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center"/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ÖZGEÇMİŞ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Adı Soyadı: 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Eylem SALTIK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Doğum tarihi: 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24.08.1977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Ünvanı: 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Yrd. Doç. Dr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60"/>
        </w:tabs>
        <w:spacing w:after="100" w:before="100" w:lineRule="auto"/>
        <w:ind w:left="360" w:hanging="360"/>
        <w:contextualSpacing w:val="0"/>
        <w:jc w:val="both"/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İletişim: </w:t>
      </w:r>
      <w:hyperlink r:id="rId5">
        <w:r w:rsidDel="00000000" w:rsidR="00000000" w:rsidRPr="00000000">
          <w:rPr>
            <w:smallCaps w:val="0"/>
            <w:color w:val="0000ff"/>
            <w:sz w:val="24"/>
            <w:szCs w:val="24"/>
            <w:u w:val="single"/>
            <w:rtl w:val="0"/>
          </w:rPr>
          <w:t xml:space="preserve">esaltik77@hotmail.com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60"/>
        </w:tabs>
        <w:spacing w:after="100" w:before="100" w:lineRule="auto"/>
        <w:ind w:left="360" w:hanging="360"/>
        <w:contextualSpacing w:val="0"/>
        <w:jc w:val="both"/>
      </w:pPr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60"/>
        </w:tabs>
        <w:spacing w:after="100" w:before="100" w:lineRule="auto"/>
        <w:ind w:left="360" w:hanging="360"/>
        <w:contextualSpacing w:val="0"/>
        <w:jc w:val="both"/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Telefon: 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0(222) 239 37 50 /2360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ÖĞRENİM DURUMU:</w:t>
      </w:r>
    </w:p>
    <w:tbl>
      <w:tblPr>
        <w:tblStyle w:val="Table1"/>
        <w:bidi w:val="0"/>
        <w:tblW w:w="964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79"/>
        <w:gridCol w:w="2990"/>
        <w:gridCol w:w="3323.000000000001"/>
        <w:gridCol w:w="1056.0000000000002"/>
        <w:tblGridChange w:id="0">
          <w:tblGrid>
            <w:gridCol w:w="2279"/>
            <w:gridCol w:w="2990"/>
            <w:gridCol w:w="3323.000000000001"/>
            <w:gridCol w:w="1056.0000000000002"/>
          </w:tblGrid>
        </w:tblGridChange>
      </w:tblGrid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Derece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Alan 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Üniversite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Yıl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Lisans 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Türk Dili ve Edebiyatı 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İstanbul Üniversitesi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1998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Yüksek Lisans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Yeni Türk Edebiyatı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Eskişehir Osmangazi Üniversitesi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2002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Doktora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Yeni Türk Edebiyatı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Ankara Üniversitesi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2010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 Görevler: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64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08"/>
        <w:gridCol w:w="4679.999999999999"/>
        <w:gridCol w:w="1260"/>
        <w:tblGridChange w:id="0">
          <w:tblGrid>
            <w:gridCol w:w="3708"/>
            <w:gridCol w:w="4679.999999999999"/>
            <w:gridCol w:w="1260"/>
          </w:tblGrid>
        </w:tblGridChange>
      </w:tblGrid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Görev Unvanı 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Görev Yeri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Yıl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Arş. Gör.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Eskişehir Osmangazi Üniversitesi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Fen-Edebiyat Fakültesi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Türk Dili ve Edebiyatı Bölümü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1998-2010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Yrd.Doç. Dr. 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Eskişehir Osmangazi Üniversitesi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Fen-Edebiyat Fakültesi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Türk Dili ve Edebiyatı Bölümü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2010-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60"/>
        </w:tabs>
        <w:spacing w:after="100" w:before="100" w:lineRule="auto"/>
        <w:ind w:left="360" w:hanging="360"/>
        <w:contextualSpacing w:val="0"/>
        <w:jc w:val="both"/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Yüksek Lisans Tezi: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60"/>
        </w:tabs>
        <w:spacing w:after="100" w:before="100" w:lineRule="auto"/>
        <w:ind w:left="360" w:hanging="360"/>
        <w:contextualSpacing w:val="0"/>
        <w:jc w:val="both"/>
      </w:pPr>
      <w:r w:rsidDel="00000000" w:rsidR="00000000" w:rsidRPr="00000000">
        <w:rPr>
          <w:i w:val="1"/>
          <w:smallCaps w:val="0"/>
          <w:sz w:val="24"/>
          <w:szCs w:val="24"/>
          <w:rtl w:val="0"/>
        </w:rPr>
        <w:t xml:space="preserve">Bekir Sıtkı Erdoğan’ın Şiirlerinde İmaj Dokusu,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 Tez Danışmanı: Yrd. Doç.. Dr. Saadettin YILDIZ, Eskişehir Osmangazi Üniversitesi, 2002.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60"/>
        </w:tabs>
        <w:spacing w:after="100" w:before="100" w:lineRule="auto"/>
        <w:ind w:left="360" w:hanging="360"/>
        <w:contextualSpacing w:val="0"/>
        <w:jc w:val="both"/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Doktora Tezi: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60"/>
        </w:tabs>
        <w:spacing w:after="100" w:before="100" w:lineRule="auto"/>
        <w:ind w:left="360" w:hanging="360"/>
        <w:contextualSpacing w:val="0"/>
        <w:jc w:val="both"/>
      </w:pPr>
      <w:r w:rsidDel="00000000" w:rsidR="00000000" w:rsidRPr="00000000">
        <w:rPr>
          <w:i w:val="1"/>
          <w:smallCaps w:val="0"/>
          <w:sz w:val="24"/>
          <w:szCs w:val="24"/>
          <w:rtl w:val="0"/>
        </w:rPr>
        <w:t xml:space="preserve">Atatürk Dönemi Türk Şiirinde "Anadolu"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, Prof. Dr. İsmail Parlatır, Ankara Üniversitesi, 2010.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60"/>
        </w:tabs>
        <w:spacing w:after="100" w:before="100" w:lineRule="auto"/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Rule="auto"/>
        <w:contextualSpacing w:val="0"/>
        <w:jc w:val="both"/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ESERLER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mallCaps w:val="0"/>
          <w:sz w:val="24"/>
          <w:szCs w:val="24"/>
          <w:u w:val="single"/>
          <w:rtl w:val="0"/>
        </w:rPr>
        <w:t xml:space="preserve">Uluslararası Hakemli Dergilerde Yayımlanan Makaleler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360" w:firstLine="0"/>
        <w:contextualSpacing w:val="0"/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A-1 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1. Saltık, E., 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“Oyuncu Şair” Sunay Akın ve Oyuncaklara Yenilen Dünya, </w:t>
      </w:r>
      <w:r w:rsidDel="00000000" w:rsidR="00000000" w:rsidRPr="00000000">
        <w:rPr>
          <w:i w:val="1"/>
          <w:smallCaps w:val="0"/>
          <w:sz w:val="24"/>
          <w:szCs w:val="24"/>
          <w:rtl w:val="0"/>
        </w:rPr>
        <w:t xml:space="preserve">Milli Folklor Dergisi,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 Gazi Üniversitesi, 2012, S. 94, s.137-151,  2012.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360" w:firstLine="0"/>
        <w:contextualSpacing w:val="0"/>
        <w:jc w:val="both"/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A-2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before="120" w:line="300" w:lineRule="auto"/>
        <w:contextualSpacing w:val="0"/>
        <w:jc w:val="both"/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1. Saltık, E.,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 “Millî Mücadelede Anadolu” </w:t>
      </w:r>
      <w:r w:rsidDel="00000000" w:rsidR="00000000" w:rsidRPr="00000000">
        <w:rPr>
          <w:b w:val="1"/>
          <w:i w:val="1"/>
          <w:smallCaps w:val="0"/>
          <w:sz w:val="24"/>
          <w:szCs w:val="24"/>
          <w:rtl w:val="0"/>
        </w:rPr>
        <w:t xml:space="preserve">Türkbilig Dergisi, 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Hacettepe Üniversitesi,</w:t>
      </w:r>
      <w:r w:rsidDel="00000000" w:rsidR="00000000" w:rsidRPr="00000000">
        <w:rPr>
          <w:b w:val="1"/>
          <w:i w:val="1"/>
          <w:smallCaps w:val="0"/>
          <w:sz w:val="24"/>
          <w:szCs w:val="24"/>
          <w:rtl w:val="0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2011,S. 20, s.294-324,.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ind w:left="720" w:hanging="360"/>
        <w:contextualSpacing w:val="1"/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Bildiriler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360" w:firstLine="0"/>
        <w:contextualSpacing w:val="0"/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B-1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1. Saltık, E.,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 “Ömer Osman Erendoruk’un “Sabır Duası” Adlı Eserindeki İmajlar ve Kaynakları”, “</w:t>
      </w:r>
      <w:r w:rsidDel="00000000" w:rsidR="00000000" w:rsidRPr="00000000">
        <w:rPr>
          <w:i w:val="1"/>
          <w:smallCaps w:val="0"/>
          <w:sz w:val="24"/>
          <w:szCs w:val="24"/>
          <w:rtl w:val="0"/>
        </w:rPr>
        <w:t xml:space="preserve">Uluslararası Osmanlı Cumhuriyet Dönemi Türk- Bulgar İlişkileri Sempozyumu"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, 11-13 Mayıs 2005, Eskişehir Odunpazarı Belediyesi Yay., s. 99-104.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60"/>
        </w:tabs>
        <w:ind w:right="40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426"/>
        </w:tabs>
        <w:spacing w:after="100" w:before="100" w:line="360" w:lineRule="auto"/>
        <w:contextualSpacing w:val="0"/>
        <w:jc w:val="both"/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2. Saltık, E., “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Fazıl Hüsnü Dağlarca’nın "Çanakkale Destanı" Adlı Eserinde "Çanakkale ve Çanakkale Savaşı" İmajı", </w:t>
      </w:r>
      <w:r w:rsidDel="00000000" w:rsidR="00000000" w:rsidRPr="00000000">
        <w:rPr>
          <w:b w:val="1"/>
          <w:i w:val="1"/>
          <w:smallCaps w:val="0"/>
          <w:sz w:val="24"/>
          <w:szCs w:val="24"/>
          <w:rtl w:val="0"/>
        </w:rPr>
        <w:t xml:space="preserve">Uluslararası Çanakkale Kongresi”,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 17-18-19 Mart 2006,  İstanbul Büyükşehir Belediyesi Kültür A.Ş. Yay., s.393-405.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426"/>
        </w:tabs>
        <w:spacing w:after="100" w:before="10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426"/>
        </w:tabs>
        <w:spacing w:after="100" w:before="100" w:line="360" w:lineRule="auto"/>
        <w:contextualSpacing w:val="0"/>
        <w:jc w:val="both"/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3. Saltık, E.,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 “Bedri Rahmi’nin İstanbul’u”, </w:t>
      </w:r>
      <w:r w:rsidDel="00000000" w:rsidR="00000000" w:rsidRPr="00000000">
        <w:rPr>
          <w:b w:val="1"/>
          <w:i w:val="1"/>
          <w:smallCaps w:val="0"/>
          <w:sz w:val="24"/>
          <w:szCs w:val="24"/>
          <w:rtl w:val="0"/>
        </w:rPr>
        <w:t xml:space="preserve">I. Uluslararası Türk Edebiyatında  İstanbul Sempozyumu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 , 3-5 Nisan 2008, Beşir Kitabevi, s.891-907.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426"/>
        </w:tabs>
        <w:spacing w:after="100" w:before="10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426"/>
        </w:tabs>
        <w:spacing w:after="100" w:before="100" w:line="360" w:lineRule="auto"/>
        <w:contextualSpacing w:val="0"/>
        <w:jc w:val="both"/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4.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Saltık, E., 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"Cahit Sıtkı Tarancı'nın Şiirlerinde Mekân",</w:t>
      </w: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mallCaps w:val="0"/>
          <w:sz w:val="24"/>
          <w:szCs w:val="24"/>
          <w:rtl w:val="0"/>
        </w:rPr>
        <w:t xml:space="preserve">Doğumunun 100.Yılında Uluslararası Cahit Sıtkı Tarancı Sempozyumu,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  7-9 Ekim 2010.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426"/>
        </w:tabs>
        <w:spacing w:after="100" w:before="10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426"/>
        </w:tabs>
        <w:spacing w:after="100" w:before="100" w:line="360" w:lineRule="auto"/>
        <w:contextualSpacing w:val="0"/>
        <w:jc w:val="both"/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5.</w:t>
      </w:r>
      <w:r w:rsidDel="00000000" w:rsidR="00000000" w:rsidRPr="00000000">
        <w:rPr>
          <w:smallCaps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Saltık, E., "</w:t>
      </w:r>
      <w:r w:rsidDel="00000000" w:rsidR="00000000" w:rsidRPr="00000000">
        <w:rPr>
          <w:smallCaps w:val="0"/>
          <w:color w:val="000000"/>
          <w:sz w:val="24"/>
          <w:szCs w:val="24"/>
          <w:rtl w:val="0"/>
        </w:rPr>
        <w:t xml:space="preserve">Tarihin Tanığı Anadolu Kadını"(Poster), </w:t>
      </w:r>
      <w:r w:rsidDel="00000000" w:rsidR="00000000" w:rsidRPr="00000000">
        <w:rPr>
          <w:i w:val="1"/>
          <w:smallCaps w:val="0"/>
          <w:color w:val="000000"/>
          <w:sz w:val="24"/>
          <w:szCs w:val="24"/>
          <w:rtl w:val="0"/>
        </w:rPr>
        <w:t xml:space="preserve">4. Uluslararası Bir Bilim Kategorisi Olarak 'Kadın'</w:t>
      </w:r>
      <w:r w:rsidDel="00000000" w:rsidR="00000000" w:rsidRPr="00000000">
        <w:rPr>
          <w:rFonts w:ascii="Tahoma" w:cs="Tahoma" w:eastAsia="Tahoma" w:hAnsi="Tahoma"/>
          <w:i w:val="1"/>
          <w:smallCaps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mallCaps w:val="0"/>
          <w:color w:val="000000"/>
          <w:sz w:val="24"/>
          <w:szCs w:val="24"/>
          <w:rtl w:val="0"/>
        </w:rPr>
        <w:t xml:space="preserve">Edebiyat, Dil, Kültür, Sanat, Peyzaj ve Tasarım Çalışmalarında Kadın Sempozyumu"</w:t>
      </w:r>
      <w:r w:rsidDel="00000000" w:rsidR="00000000" w:rsidRPr="00000000">
        <w:rPr>
          <w:smallCaps w:val="0"/>
          <w:color w:val="000000"/>
          <w:sz w:val="24"/>
          <w:szCs w:val="24"/>
          <w:rtl w:val="0"/>
        </w:rPr>
        <w:t xml:space="preserve">, 4-6 Mayıs 2011. 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360" w:firstLine="0"/>
        <w:contextualSpacing w:val="0"/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B-4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426"/>
        </w:tabs>
        <w:spacing w:after="100" w:before="100" w:line="360" w:lineRule="auto"/>
        <w:contextualSpacing w:val="0"/>
        <w:jc w:val="both"/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1. Saltık, E.,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 “Muzaffer İzgü’nün “ ‘Yıl Sıfır Darbe Hazır’ adlı eserinde Tavır Takınan Varlık Olarak İnsan”, </w:t>
      </w:r>
      <w:r w:rsidDel="00000000" w:rsidR="00000000" w:rsidRPr="00000000">
        <w:rPr>
          <w:b w:val="1"/>
          <w:i w:val="1"/>
          <w:smallCaps w:val="0"/>
          <w:sz w:val="24"/>
          <w:szCs w:val="24"/>
          <w:rtl w:val="0"/>
        </w:rPr>
        <w:t xml:space="preserve">Çocuk ve Gençlik Yazınında Muzaffer İzgü Sempozyumu 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, 19-21 Ekim 2005,</w:t>
      </w:r>
      <w:r w:rsidDel="00000000" w:rsidR="00000000" w:rsidRPr="00000000">
        <w:rPr>
          <w:b w:val="1"/>
          <w:i w:val="1"/>
          <w:smallCaps w:val="0"/>
          <w:sz w:val="24"/>
          <w:szCs w:val="24"/>
          <w:rtl w:val="0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 Bilgi Yay., 2006, s.90-100.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426"/>
        </w:tabs>
        <w:spacing w:after="100" w:before="100" w:line="360" w:lineRule="auto"/>
        <w:contextualSpacing w:val="0"/>
        <w:jc w:val="both"/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2.</w:t>
      </w: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 Saltık, E.,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 “Aytül Akal'ın Şiirlerindeki Gizem: Kozmik Âlem”, “</w:t>
      </w:r>
      <w:r w:rsidDel="00000000" w:rsidR="00000000" w:rsidRPr="00000000">
        <w:rPr>
          <w:b w:val="1"/>
          <w:i w:val="1"/>
          <w:smallCaps w:val="0"/>
          <w:sz w:val="24"/>
          <w:szCs w:val="24"/>
          <w:rtl w:val="0"/>
        </w:rPr>
        <w:t xml:space="preserve">Çocuk ve Gençlik Yazınında Aytül Akal Sempozyumu” 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, 9-11 Mayıs 2012.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426"/>
        </w:tabs>
        <w:spacing w:after="100" w:before="100" w:line="360" w:lineRule="auto"/>
        <w:contextualSpacing w:val="0"/>
        <w:jc w:val="both"/>
      </w:pPr>
      <w:r w:rsidDel="00000000" w:rsidR="00000000" w:rsidRPr="00000000">
        <w:rPr>
          <w:smallCaps w:val="0"/>
          <w:sz w:val="24"/>
          <w:szCs w:val="24"/>
          <w:rtl w:val="0"/>
        </w:rPr>
        <w:tab/>
      </w: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C-4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426"/>
        </w:tabs>
        <w:spacing w:after="100" w:before="100" w:line="360" w:lineRule="auto"/>
        <w:contextualSpacing w:val="0"/>
        <w:jc w:val="both"/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1. Saltık, E, 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“Bekir Sıtkı Erdoğan’da İmajlar 1: Aşk ve Âşık, </w:t>
      </w:r>
      <w:r w:rsidDel="00000000" w:rsidR="00000000" w:rsidRPr="00000000">
        <w:rPr>
          <w:i w:val="1"/>
          <w:smallCaps w:val="0"/>
          <w:sz w:val="24"/>
          <w:szCs w:val="24"/>
          <w:rtl w:val="0"/>
        </w:rPr>
        <w:t xml:space="preserve">Yıldızın Gölgesinde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, Saadettin Yıldız Armağanı, Eskişehir Osmangazi Üniversitesi, Eskişehir 2005, s.167-177.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426"/>
        </w:tabs>
        <w:spacing w:after="100" w:before="100" w:line="360" w:lineRule="auto"/>
        <w:contextualSpacing w:val="0"/>
        <w:jc w:val="both"/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ab/>
        <w:t xml:space="preserve">E-7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426"/>
        </w:tabs>
        <w:spacing w:after="100" w:before="100" w:line="360" w:lineRule="auto"/>
        <w:contextualSpacing w:val="0"/>
        <w:jc w:val="both"/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1. </w:t>
      </w: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Saltık, E, </w:t>
      </w:r>
      <w:r w:rsidDel="00000000" w:rsidR="00000000" w:rsidRPr="00000000">
        <w:rPr>
          <w:i w:val="1"/>
          <w:smallCaps w:val="0"/>
          <w:sz w:val="24"/>
          <w:szCs w:val="24"/>
          <w:rtl w:val="0"/>
        </w:rPr>
        <w:t xml:space="preserve">Eleştiri Kuramları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, (Edt. Prof. Dr. Rıza Filizok, Yrd. Doç.Dr. Eylem Saltık), AÖF Yay., Eskişehir, 2012.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426"/>
        </w:tabs>
        <w:spacing w:after="100" w:before="10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426"/>
        </w:tabs>
        <w:spacing w:after="100" w:before="10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426"/>
        </w:tabs>
        <w:spacing w:after="100" w:before="100" w:line="360" w:lineRule="auto"/>
        <w:contextualSpacing w:val="0"/>
        <w:jc w:val="both"/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K. Diğer Etkinlikler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426"/>
        </w:tabs>
        <w:spacing w:after="100" w:before="100" w:line="360" w:lineRule="auto"/>
        <w:contextualSpacing w:val="0"/>
        <w:jc w:val="both"/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ab/>
        <w:t xml:space="preserve">K-2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60"/>
        </w:tabs>
        <w:ind w:right="405"/>
        <w:contextualSpacing w:val="0"/>
        <w:jc w:val="both"/>
      </w:pPr>
      <w:r w:rsidDel="00000000" w:rsidR="00000000" w:rsidRPr="00000000">
        <w:rPr>
          <w:b w:val="1"/>
          <w:smallCaps w:val="0"/>
          <w:color w:val="000000"/>
          <w:sz w:val="24"/>
          <w:szCs w:val="24"/>
          <w:rtl w:val="0"/>
        </w:rPr>
        <w:t xml:space="preserve">1.</w:t>
      </w:r>
      <w:r w:rsidDel="00000000" w:rsidR="00000000" w:rsidRPr="00000000">
        <w:rPr>
          <w:smallCaps w:val="0"/>
          <w:color w:val="000000"/>
          <w:sz w:val="24"/>
          <w:szCs w:val="24"/>
          <w:rtl w:val="0"/>
        </w:rPr>
        <w:t xml:space="preserve"> 25.08.2006 tarihli “I. Ulusal Osmanlının Kuruluşu ve Ertuğrul Gazi” konulu kompozisyon yarışmasında Söğüt İlçe Milli Eğitim Müdürlüğü’nde komisyon üyeliği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60"/>
        </w:tabs>
        <w:ind w:right="405"/>
        <w:contextualSpacing w:val="0"/>
        <w:jc w:val="both"/>
      </w:pPr>
      <w:r w:rsidDel="00000000" w:rsidR="00000000" w:rsidRPr="00000000">
        <w:rPr>
          <w:b w:val="1"/>
          <w:smallCaps w:val="0"/>
          <w:color w:val="000000"/>
          <w:sz w:val="24"/>
          <w:szCs w:val="24"/>
          <w:rtl w:val="0"/>
        </w:rPr>
        <w:t xml:space="preserve">2.</w:t>
      </w:r>
      <w:r w:rsidDel="00000000" w:rsidR="00000000" w:rsidRPr="00000000">
        <w:rPr>
          <w:smallCaps w:val="0"/>
          <w:color w:val="000000"/>
          <w:sz w:val="24"/>
          <w:szCs w:val="24"/>
          <w:rtl w:val="0"/>
        </w:rPr>
        <w:t xml:space="preserve"> 21.08.2011 tarihli “5. Ulusal Osmanlının Kuruluşu ve Ertuğrul Gazi” konulu kompozisyon yarışmasında Söğüt İlçe Milli Eğitim Müdürlüğü’nde komisyon üyeliği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60"/>
        </w:tabs>
        <w:ind w:right="405"/>
        <w:contextualSpacing w:val="0"/>
        <w:jc w:val="both"/>
      </w:pPr>
      <w:r w:rsidDel="00000000" w:rsidR="00000000" w:rsidRPr="00000000">
        <w:rPr>
          <w:b w:val="1"/>
          <w:smallCaps w:val="0"/>
          <w:color w:val="000000"/>
          <w:sz w:val="24"/>
          <w:szCs w:val="24"/>
          <w:rtl w:val="0"/>
        </w:rPr>
        <w:t xml:space="preserve">3. </w:t>
      </w:r>
      <w:r w:rsidDel="00000000" w:rsidR="00000000" w:rsidRPr="00000000">
        <w:rPr>
          <w:smallCaps w:val="0"/>
          <w:color w:val="000000"/>
          <w:sz w:val="24"/>
          <w:szCs w:val="24"/>
          <w:rtl w:val="0"/>
        </w:rPr>
        <w:t xml:space="preserve">16.12.2011 tarihli Özel Atayurt Anadolu/ Fen Lisesi’nin düzenlediği Mevlana Celaleddin Rumi Türk Dili ve Edebiyatı Genel Kültür Yarışması jüri üyeliği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60"/>
        </w:tabs>
        <w:ind w:right="405"/>
        <w:contextualSpacing w:val="0"/>
        <w:jc w:val="both"/>
      </w:pPr>
      <w:r w:rsidDel="00000000" w:rsidR="00000000" w:rsidRPr="00000000">
        <w:rPr>
          <w:b w:val="1"/>
          <w:smallCaps w:val="0"/>
          <w:color w:val="000000"/>
          <w:sz w:val="24"/>
          <w:szCs w:val="24"/>
          <w:rtl w:val="0"/>
        </w:rPr>
        <w:t xml:space="preserve">4.</w:t>
      </w:r>
      <w:r w:rsidDel="00000000" w:rsidR="00000000" w:rsidRPr="00000000">
        <w:rPr>
          <w:smallCaps w:val="0"/>
          <w:color w:val="000000"/>
          <w:sz w:val="24"/>
          <w:szCs w:val="24"/>
          <w:rtl w:val="0"/>
        </w:rPr>
        <w:t xml:space="preserve"> 02-06 Mayıs 2012 tarihli Uluslararası Yunus Emre Kültür Sanat Haftası kapsamında düzenlenen “Şiir Yarışması” jüri üyeliği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60"/>
        </w:tabs>
        <w:ind w:right="405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60"/>
        </w:tabs>
        <w:ind w:right="405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right="126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426"/>
        </w:tabs>
        <w:spacing w:after="100" w:before="100" w:line="360" w:lineRule="auto"/>
        <w:contextualSpacing w:val="0"/>
        <w:jc w:val="both"/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ab/>
        <w:t xml:space="preserve">K-5</w:t>
      </w:r>
    </w:p>
    <w:p w:rsidR="00000000" w:rsidDel="00000000" w:rsidP="00000000" w:rsidRDefault="00000000" w:rsidRPr="00000000">
      <w:pPr>
        <w:keepNext w:val="0"/>
        <w:keepLines w:val="0"/>
        <w:widowControl w:val="0"/>
        <w:ind w:right="126"/>
        <w:contextualSpacing w:val="0"/>
        <w:jc w:val="both"/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1. Düzenleme Kurulu Üyeliği: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 Uluslararası Tatar Türkçesi Araştırmaları Bilgi Şöleni,12–14 Ekim 2009.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426"/>
        </w:tabs>
        <w:spacing w:after="100" w:before="10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426"/>
        </w:tabs>
        <w:spacing w:after="100" w:before="100" w:line="360" w:lineRule="auto"/>
        <w:contextualSpacing w:val="0"/>
        <w:jc w:val="both"/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ab/>
        <w:t xml:space="preserve">K-6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426"/>
        </w:tabs>
        <w:spacing w:after="100" w:before="100" w:lineRule="auto"/>
        <w:contextualSpacing w:val="0"/>
        <w:jc w:val="both"/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1. Sempozyum Organizasyon Komitesi Üyeliği:</w:t>
      </w:r>
      <w:r w:rsidDel="00000000" w:rsidR="00000000" w:rsidRPr="00000000">
        <w:rPr>
          <w:b w:val="1"/>
          <w:i w:val="1"/>
          <w:smallCaps w:val="0"/>
          <w:sz w:val="24"/>
          <w:szCs w:val="24"/>
          <w:rtl w:val="0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“Çocuk ve Gençlik Yazınında Muzaffer İzgü Sempozyumu”, 19-21 Ekim 2006.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60"/>
        </w:tabs>
        <w:ind w:right="405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60"/>
        </w:tabs>
        <w:ind w:right="405"/>
        <w:contextualSpacing w:val="0"/>
        <w:jc w:val="both"/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2. Sempozyum Organizasyon Komitesi Üyeliği: 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IV. Ulusal Çocuk ve Gençlik Edebiyatı Yaşayan Yazarlar Sempozyumu Dizisi “Çocuk ve Gençlik Edebiyatı’nda Gülsüm Cengiz” 28-30 Nisan 2010.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426"/>
        </w:tabs>
        <w:spacing w:after="100" w:before="10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426"/>
        </w:tabs>
        <w:spacing w:after="100" w:before="10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426"/>
        </w:tabs>
        <w:spacing w:after="100" w:before="100" w:line="360" w:lineRule="auto"/>
        <w:contextualSpacing w:val="0"/>
        <w:jc w:val="both"/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ab/>
        <w:t xml:space="preserve">K-8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426"/>
        </w:tabs>
        <w:spacing w:after="100" w:before="100" w:line="360" w:lineRule="auto"/>
        <w:contextualSpacing w:val="0"/>
        <w:jc w:val="both"/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1. Saltık, E., 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 “Mehmet Kaplan’ın Denemeciliği”, </w:t>
      </w:r>
      <w:r w:rsidDel="00000000" w:rsidR="00000000" w:rsidRPr="00000000">
        <w:rPr>
          <w:b w:val="1"/>
          <w:i w:val="1"/>
          <w:smallCaps w:val="0"/>
          <w:sz w:val="24"/>
          <w:szCs w:val="24"/>
          <w:rtl w:val="0"/>
        </w:rPr>
        <w:t xml:space="preserve">Prof. Dr. Mehmet Kaplan’ı Anma Programı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, 11 Nisan 2006, Sivrihisar, Eskişehir.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426"/>
        </w:tabs>
        <w:spacing w:after="100" w:before="100" w:line="360" w:lineRule="auto"/>
        <w:contextualSpacing w:val="0"/>
        <w:jc w:val="both"/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2. Saltık, E.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,”Bülbül Şiiri Ekseninde Mehmet Akif Ersoy’ta Tarih Duygusu”, </w:t>
      </w:r>
      <w:r w:rsidDel="00000000" w:rsidR="00000000" w:rsidRPr="00000000">
        <w:rPr>
          <w:b w:val="1"/>
          <w:i w:val="1"/>
          <w:smallCaps w:val="0"/>
          <w:sz w:val="24"/>
          <w:szCs w:val="24"/>
          <w:rtl w:val="0"/>
        </w:rPr>
        <w:t xml:space="preserve">İstiklâl Marşı’nın Kabul Edildiği Gün ve Mehmet Akif Ersoy’u Anma Günü Etkinlikleri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, Eskişehir Osmangazi Üniversitesi Türk Dili ve Edebiyatı Bölümü, 12 Mart 2009, Eskişehir.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426"/>
        </w:tabs>
        <w:spacing w:after="100" w:before="100" w:line="360" w:lineRule="auto"/>
        <w:contextualSpacing w:val="0"/>
        <w:jc w:val="both"/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4. </w:t>
      </w: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Saltık, E.,"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Fazıl Hüsnü Dağlarca'’nın Şiirlerinde Çanakkale ve Çanakkale Savaşı İmajı”,   </w:t>
      </w:r>
      <w:r w:rsidDel="00000000" w:rsidR="00000000" w:rsidRPr="00000000">
        <w:rPr>
          <w:i w:val="1"/>
          <w:smallCaps w:val="0"/>
          <w:sz w:val="24"/>
          <w:szCs w:val="24"/>
          <w:rtl w:val="0"/>
        </w:rPr>
        <w:t xml:space="preserve">2008' de Yitirdiklerimizin Ardından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, 13 Aralık 2008, Eskişehir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426"/>
        </w:tabs>
        <w:spacing w:after="100" w:before="100" w:line="360" w:lineRule="auto"/>
        <w:contextualSpacing w:val="0"/>
        <w:jc w:val="both"/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3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Saltık, E., 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"Sait Faik'in İstanbul'u",</w:t>
      </w: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mallCaps w:val="0"/>
          <w:sz w:val="24"/>
          <w:szCs w:val="24"/>
          <w:rtl w:val="0"/>
        </w:rPr>
        <w:t xml:space="preserve">Sait Faik Paneli</w:t>
      </w: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Eskişehir Osmangazi Üniversitesi Türk Dili ve Edebiyatı Bölümü,</w:t>
      </w: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Mayıs 2012, Eskişehir.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426"/>
        </w:tabs>
        <w:spacing w:after="100" w:before="100" w:line="360" w:lineRule="auto"/>
        <w:contextualSpacing w:val="0"/>
        <w:jc w:val="both"/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426"/>
        </w:tabs>
        <w:spacing w:after="100" w:before="100" w:line="360" w:lineRule="auto"/>
        <w:contextualSpacing w:val="0"/>
        <w:jc w:val="both"/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KitapTanıtımı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426"/>
        </w:tabs>
        <w:spacing w:after="100" w:before="100" w:line="360" w:lineRule="auto"/>
        <w:contextualSpacing w:val="0"/>
        <w:jc w:val="both"/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1. Saltık, E., 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"İkaros'un Yeni Yüzü", Ramazan Korkmaz, </w:t>
      </w:r>
      <w:r w:rsidDel="00000000" w:rsidR="00000000" w:rsidRPr="00000000">
        <w:rPr>
          <w:i w:val="1"/>
          <w:smallCaps w:val="0"/>
          <w:sz w:val="24"/>
          <w:szCs w:val="24"/>
          <w:rtl w:val="0"/>
        </w:rPr>
        <w:t xml:space="preserve">Edebiyat Otağı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426"/>
        </w:tabs>
        <w:spacing w:after="100" w:before="10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426"/>
        </w:tabs>
        <w:spacing w:after="100" w:before="100" w:line="360" w:lineRule="auto"/>
        <w:contextualSpacing w:val="0"/>
        <w:jc w:val="both"/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Ropörtaj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426"/>
        </w:tabs>
        <w:spacing w:after="100" w:before="100" w:line="360" w:lineRule="auto"/>
        <w:contextualSpacing w:val="0"/>
        <w:jc w:val="both"/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1. Dereli, E., 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"Bekir Sıtkı Erdoğan İle Söyleşi", </w:t>
      </w:r>
      <w:r w:rsidDel="00000000" w:rsidR="00000000" w:rsidRPr="00000000">
        <w:rPr>
          <w:i w:val="1"/>
          <w:smallCaps w:val="0"/>
          <w:sz w:val="24"/>
          <w:szCs w:val="24"/>
          <w:rtl w:val="0"/>
        </w:rPr>
        <w:t xml:space="preserve">Türk Edebiyatı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, Nisan 2002, S.342, s.24-28.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426"/>
        </w:tabs>
        <w:spacing w:after="100" w:before="10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426"/>
        </w:tabs>
        <w:spacing w:after="100" w:before="100" w:line="360" w:lineRule="auto"/>
        <w:contextualSpacing w:val="0"/>
        <w:jc w:val="both"/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Gazete Yazıları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tabs>
          <w:tab w:val="left" w:pos="426"/>
        </w:tabs>
        <w:spacing w:after="100" w:before="100" w:line="360" w:lineRule="auto"/>
        <w:ind w:left="720" w:hanging="360"/>
        <w:contextualSpacing w:val="1"/>
        <w:jc w:val="both"/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Saltık, E., 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Fazıl</w:t>
      </w: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Hüsnü Dağlarca, </w:t>
      </w:r>
      <w:r w:rsidDel="00000000" w:rsidR="00000000" w:rsidRPr="00000000">
        <w:rPr>
          <w:i w:val="1"/>
          <w:smallCaps w:val="0"/>
          <w:sz w:val="24"/>
          <w:szCs w:val="24"/>
          <w:rtl w:val="0"/>
        </w:rPr>
        <w:t xml:space="preserve">İstikbal Gazetesi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, Eskişehir, 28 Aralık 2008.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tabs>
          <w:tab w:val="left" w:pos="426"/>
        </w:tabs>
        <w:spacing w:after="100" w:before="100" w:line="360" w:lineRule="auto"/>
        <w:ind w:left="720" w:hanging="360"/>
        <w:contextualSpacing w:val="1"/>
        <w:jc w:val="both"/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Saltık, E., 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Bahtiyar Vahabzade</w:t>
      </w:r>
      <w:r w:rsidDel="00000000" w:rsidR="00000000" w:rsidRPr="00000000">
        <w:rPr>
          <w:i w:val="1"/>
          <w:smallCaps w:val="0"/>
          <w:sz w:val="24"/>
          <w:szCs w:val="24"/>
          <w:rtl w:val="0"/>
        </w:rPr>
        <w:t xml:space="preserve">, ESOGÜ Haber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, Eskişehir, Şubat 2009, S.97.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tabs>
          <w:tab w:val="left" w:pos="426"/>
        </w:tabs>
        <w:spacing w:after="100" w:before="100" w:line="360" w:lineRule="auto"/>
        <w:ind w:left="720" w:hanging="360"/>
        <w:contextualSpacing w:val="1"/>
        <w:jc w:val="both"/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Saltık, E., </w:t>
      </w:r>
      <w:r w:rsidDel="00000000" w:rsidR="00000000" w:rsidRPr="00000000">
        <w:rPr>
          <w:b w:val="1"/>
          <w:i w:val="1"/>
          <w:smallCaps w:val="0"/>
          <w:sz w:val="24"/>
          <w:szCs w:val="24"/>
          <w:rtl w:val="0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“BANA SOR SEVGİLİ KÂRİ’, SANA BEN SÖYLEYEYİM”, </w:t>
      </w:r>
      <w:r w:rsidDel="00000000" w:rsidR="00000000" w:rsidRPr="00000000">
        <w:rPr>
          <w:i w:val="1"/>
          <w:smallCaps w:val="0"/>
          <w:sz w:val="24"/>
          <w:szCs w:val="24"/>
          <w:rtl w:val="0"/>
        </w:rPr>
        <w:t xml:space="preserve">ESOGÜ Haber, 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Eskişehir,</w:t>
      </w: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 Aralık</w:t>
      </w:r>
      <w:r w:rsidDel="00000000" w:rsidR="00000000" w:rsidRPr="00000000">
        <w:rPr>
          <w:i w:val="1"/>
          <w:smallCaps w:val="0"/>
          <w:sz w:val="24"/>
          <w:szCs w:val="24"/>
          <w:rtl w:val="0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2011, S.131,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tabs>
          <w:tab w:val="left" w:pos="426"/>
        </w:tabs>
        <w:spacing w:after="100" w:before="100" w:line="360" w:lineRule="auto"/>
        <w:ind w:left="720" w:hanging="360"/>
        <w:contextualSpacing w:val="1"/>
        <w:jc w:val="both"/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Saltık, E., 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Türk Ordusunun Dünyayı Titrettiği Sahne: Eskişehir, </w:t>
      </w:r>
      <w:r w:rsidDel="00000000" w:rsidR="00000000" w:rsidRPr="00000000">
        <w:rPr>
          <w:i w:val="1"/>
          <w:smallCaps w:val="0"/>
          <w:sz w:val="24"/>
          <w:szCs w:val="24"/>
          <w:rtl w:val="0"/>
        </w:rPr>
        <w:t xml:space="preserve">Eski Yeni Dergisi,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 Mart 2011, S.25, s.15-17.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426"/>
        </w:tabs>
        <w:spacing w:after="100" w:before="10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426"/>
        </w:tabs>
        <w:spacing w:after="100" w:before="100" w:line="360" w:lineRule="auto"/>
        <w:contextualSpacing w:val="0"/>
        <w:jc w:val="both"/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Yürüttüğü  dersler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426"/>
        </w:tabs>
        <w:spacing w:after="100" w:before="100" w:line="360" w:lineRule="auto"/>
        <w:ind w:left="720" w:hanging="360"/>
        <w:contextualSpacing w:val="1"/>
        <w:jc w:val="both"/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Yeni Türk Edebiyatına Giriş I (2010-2011/ 2011-2012)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426"/>
        </w:tabs>
        <w:spacing w:after="100" w:before="100" w:line="360" w:lineRule="auto"/>
        <w:ind w:left="720" w:hanging="360"/>
        <w:contextualSpacing w:val="1"/>
        <w:jc w:val="both"/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Yeni Türk Edebiyatına Giriş II (2010-2011/ 2011-2012)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426"/>
        </w:tabs>
        <w:spacing w:after="100" w:before="100" w:line="360" w:lineRule="auto"/>
        <w:ind w:left="720" w:hanging="360"/>
        <w:contextualSpacing w:val="1"/>
        <w:jc w:val="both"/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Yeni Türk Edebiyatı III (2011-2012)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426"/>
        </w:tabs>
        <w:spacing w:after="100" w:before="100" w:line="360" w:lineRule="auto"/>
        <w:ind w:left="720" w:hanging="360"/>
        <w:contextualSpacing w:val="1"/>
        <w:jc w:val="both"/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Yeni Türk Edebiyatı IV (2011-2012)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426"/>
        </w:tabs>
        <w:spacing w:after="100" w:before="100" w:line="360" w:lineRule="auto"/>
        <w:ind w:left="720" w:hanging="360"/>
        <w:contextualSpacing w:val="1"/>
        <w:jc w:val="both"/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Yeni Türk Edebiyatı V (2012-2013/-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426"/>
        </w:tabs>
        <w:spacing w:after="100" w:before="100" w:line="360" w:lineRule="auto"/>
        <w:ind w:left="720" w:hanging="360"/>
        <w:contextualSpacing w:val="1"/>
        <w:jc w:val="both"/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Yeni Türk Edebiyatı VI (2012-2013/-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426"/>
        </w:tabs>
        <w:spacing w:after="100" w:before="100" w:line="360" w:lineRule="auto"/>
        <w:ind w:left="720" w:hanging="360"/>
        <w:contextualSpacing w:val="1"/>
        <w:jc w:val="both"/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Türk Edebiyatı Tarihi (Karşılaştırmalı Edebiyat Bölümü), (2006-2007)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426"/>
        </w:tabs>
        <w:spacing w:after="100" w:before="100" w:line="360" w:lineRule="auto"/>
        <w:ind w:left="720" w:hanging="360"/>
        <w:contextualSpacing w:val="1"/>
        <w:jc w:val="both"/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Yeni Türk Edebiyatı Metin Tahlilleri I (2011-2012/ 2012-2013)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426"/>
        </w:tabs>
        <w:spacing w:after="100" w:before="100" w:line="360" w:lineRule="auto"/>
        <w:ind w:left="720" w:hanging="360"/>
        <w:contextualSpacing w:val="1"/>
        <w:jc w:val="both"/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Yeni Türk Edebiyatı Metin Tahlilleri II (2011-2012/ 2012-2013)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426"/>
        </w:tabs>
        <w:spacing w:after="100" w:before="100" w:line="360" w:lineRule="auto"/>
        <w:ind w:left="720" w:hanging="360"/>
        <w:contextualSpacing w:val="1"/>
        <w:jc w:val="both"/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Yeni Türk Şiirinde Hayal Unsurları I-II (2000-…)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426"/>
        </w:tabs>
        <w:spacing w:after="100" w:before="100" w:line="36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426"/>
        </w:tabs>
        <w:spacing w:after="100" w:before="10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426"/>
        </w:tabs>
        <w:spacing w:after="100" w:before="10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426"/>
        </w:tabs>
        <w:spacing w:after="100" w:before="10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426"/>
        </w:tabs>
        <w:spacing w:after="100" w:before="10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360" w:firstLine="0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Tahom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hyperlink" Target="mailto:esaltik77@hotmail.com" TargetMode="External"/><Relationship Id="rId5" Type="http://schemas.openxmlformats.org/officeDocument/2006/relationships/hyperlink" Target="mailto:esaltik77@hotmail.com" TargetMode="External"/></Relationships>
</file>