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r w:rsidDel="00000000" w:rsidR="00000000" w:rsidRPr="00000000">
        <w:rPr>
          <w:rtl w:val="0"/>
        </w:rPr>
        <w:t xml:space="preserve">AKADEMİK ÖZGEÇMİŞ</w:t>
      </w:r>
    </w:p>
    <w:p w:rsidR="00000000" w:rsidDel="00000000" w:rsidP="00000000" w:rsidRDefault="00000000" w:rsidRPr="00000000">
      <w:pPr>
        <w:pStyle w:val="Title"/>
        <w:spacing w:after="0" w:before="0" w:line="360" w:lineRule="auto"/>
        <w:ind w:left="851" w:hanging="851"/>
        <w:contextualSpacing w:val="0"/>
        <w:jc w:val="both"/>
      </w:pPr>
      <w:r w:rsidDel="00000000" w:rsidR="00000000" w:rsidRPr="00000000">
        <w:rPr>
          <w:rtl w:val="0"/>
        </w:rPr>
      </w:r>
    </w:p>
    <w:p w:rsidR="00000000" w:rsidDel="00000000" w:rsidP="00000000" w:rsidRDefault="00000000" w:rsidRPr="00000000">
      <w:pPr>
        <w:tabs>
          <w:tab w:val="left" w:pos="2730"/>
        </w:tabs>
        <w:spacing w:line="360" w:lineRule="auto"/>
        <w:ind w:left="851" w:hanging="851"/>
        <w:contextualSpacing w:val="0"/>
        <w:jc w:val="both"/>
      </w:pPr>
      <w:r w:rsidDel="00000000" w:rsidR="00000000" w:rsidRPr="00000000">
        <w:rPr>
          <w:b w:val="1"/>
          <w:color w:val="000000"/>
          <w:rtl w:val="0"/>
        </w:rPr>
        <w:t xml:space="preserve">1. ADI SOYADI:</w:t>
      </w:r>
      <w:r w:rsidDel="00000000" w:rsidR="00000000" w:rsidRPr="00000000">
        <w:rPr>
          <w:color w:val="000000"/>
          <w:rtl w:val="0"/>
        </w:rPr>
        <w:t xml:space="preserve"> </w:t>
        <w:tab/>
      </w:r>
      <w:r w:rsidDel="00000000" w:rsidR="00000000" w:rsidRPr="00000000">
        <w:rPr>
          <w:b w:val="1"/>
          <w:rtl w:val="0"/>
        </w:rPr>
        <w:t xml:space="preserve">Dilek (ERENOĞLU) ATAİZİ</w:t>
      </w:r>
      <w:r w:rsidDel="00000000" w:rsidR="00000000" w:rsidRPr="00000000">
        <w:rPr>
          <w:rtl w:val="0"/>
        </w:rPr>
      </w:r>
    </w:p>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2. DOĞUM TARİHİ:</w:t>
      </w:r>
      <w:r w:rsidDel="00000000" w:rsidR="00000000" w:rsidRPr="00000000">
        <w:rPr>
          <w:color w:val="000000"/>
          <w:rtl w:val="0"/>
        </w:rPr>
        <w:t xml:space="preserve"> </w:t>
        <w:tab/>
      </w:r>
      <w:r w:rsidDel="00000000" w:rsidR="00000000" w:rsidRPr="00000000">
        <w:rPr>
          <w:b w:val="1"/>
          <w:rtl w:val="0"/>
        </w:rPr>
        <w:t xml:space="preserve">1967</w:t>
      </w:r>
      <w:r w:rsidDel="00000000" w:rsidR="00000000" w:rsidRPr="00000000">
        <w:rPr>
          <w:rtl w:val="0"/>
        </w:rPr>
      </w:r>
    </w:p>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3. ÜNVANI:</w:t>
      </w:r>
      <w:r w:rsidDel="00000000" w:rsidR="00000000" w:rsidRPr="00000000">
        <w:rPr>
          <w:color w:val="000000"/>
          <w:rtl w:val="0"/>
        </w:rPr>
        <w:t xml:space="preserve"> </w:t>
        <w:tab/>
        <w:tab/>
        <w:tab/>
      </w:r>
      <w:r w:rsidDel="00000000" w:rsidR="00000000" w:rsidRPr="00000000">
        <w:rPr>
          <w:b w:val="1"/>
          <w:rtl w:val="0"/>
        </w:rPr>
        <w:t xml:space="preserve">Yardımcı Doçent Doktor</w:t>
      </w:r>
      <w:r w:rsidDel="00000000" w:rsidR="00000000" w:rsidRPr="00000000">
        <w:rPr>
          <w:rtl w:val="0"/>
        </w:rPr>
      </w:r>
    </w:p>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4</w:t>
      </w:r>
      <w:r w:rsidDel="00000000" w:rsidR="00000000" w:rsidRPr="00000000">
        <w:rPr>
          <w:color w:val="000000"/>
          <w:rtl w:val="0"/>
        </w:rPr>
        <w:t xml:space="preserve">. </w:t>
      </w:r>
      <w:r w:rsidDel="00000000" w:rsidR="00000000" w:rsidRPr="00000000">
        <w:rPr>
          <w:b w:val="1"/>
          <w:color w:val="000000"/>
          <w:rtl w:val="0"/>
        </w:rPr>
        <w:t xml:space="preserve">ÖĞRENİM DURUMU:</w:t>
      </w:r>
    </w:p>
    <w:p w:rsidR="00000000" w:rsidDel="00000000" w:rsidP="00000000" w:rsidRDefault="00000000" w:rsidRPr="00000000">
      <w:pPr>
        <w:spacing w:line="360" w:lineRule="auto"/>
        <w:ind w:left="851" w:hanging="851"/>
        <w:contextualSpacing w:val="0"/>
        <w:jc w:val="both"/>
      </w:pPr>
      <w:r w:rsidDel="00000000" w:rsidR="00000000" w:rsidRPr="00000000">
        <w:rPr>
          <w:rtl w:val="0"/>
        </w:rPr>
      </w:r>
    </w:p>
    <w:tbl>
      <w:tblPr>
        <w:tblStyle w:val="Table1"/>
        <w:bidi w:val="0"/>
        <w:tblW w:w="9584.999999999998"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2116"/>
        <w:gridCol w:w="3153"/>
        <w:gridCol w:w="3577"/>
        <w:gridCol w:w="739"/>
        <w:tblGridChange w:id="0">
          <w:tblGrid>
            <w:gridCol w:w="2116"/>
            <w:gridCol w:w="3153"/>
            <w:gridCol w:w="3577"/>
            <w:gridCol w:w="739"/>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Derece </w:t>
            </w:r>
            <w:r w:rsidDel="00000000" w:rsidR="00000000" w:rsidRPr="00000000">
              <w:rPr>
                <w:rtl w:val="0"/>
              </w:rPr>
            </w:r>
          </w:p>
        </w:tc>
        <w:tc>
          <w:tcPr>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Bölüm/Program</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Üniversite </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Yıl </w:t>
            </w:r>
            <w:r w:rsidDel="00000000" w:rsidR="00000000" w:rsidRPr="00000000">
              <w:rPr>
                <w:rtl w:val="0"/>
              </w:rPr>
            </w:r>
          </w:p>
        </w:tc>
      </w:tr>
      <w:t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color w:val="000000"/>
                <w:rtl w:val="0"/>
              </w:rPr>
              <w:t xml:space="preserve">Lisans </w:t>
            </w:r>
          </w:p>
        </w:tc>
        <w:tc>
          <w:tcPr>
            <w:tcBorders>
              <w:top w:color="000000" w:space="0" w:sz="6" w:val="single"/>
              <w:left w:color="000000" w:space="0" w:sz="0" w:val="nil"/>
              <w:bottom w:color="000000" w:space="0" w:sz="4"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Türk Dili ve Edebiyatı</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Selçuk Üniversitesi</w:t>
            </w: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1991</w:t>
            </w:r>
            <w:r w:rsidDel="00000000" w:rsidR="00000000" w:rsidRPr="00000000">
              <w:rPr>
                <w:rtl w:val="0"/>
              </w:rPr>
            </w:r>
          </w:p>
        </w:tc>
      </w:tr>
      <w:t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color w:val="000000"/>
                <w:rtl w:val="0"/>
              </w:rPr>
              <w:t xml:space="preserve">Y. Lisans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Yeni Türk Dili Anabilim Dalı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Afyon Kocatepe Üniversitesi</w:t>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1997</w:t>
            </w:r>
            <w:r w:rsidDel="00000000" w:rsidR="00000000" w:rsidRPr="00000000">
              <w:rPr>
                <w:rtl w:val="0"/>
              </w:rPr>
            </w:r>
          </w:p>
        </w:tc>
      </w:tr>
      <w:t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pPr>
              <w:spacing w:line="360" w:lineRule="auto"/>
              <w:ind w:left="851" w:hanging="851"/>
              <w:contextualSpacing w:val="0"/>
              <w:jc w:val="both"/>
            </w:pPr>
            <w:r w:rsidDel="00000000" w:rsidR="00000000" w:rsidRPr="00000000">
              <w:rPr>
                <w:color w:val="000000"/>
                <w:rtl w:val="0"/>
              </w:rPr>
              <w:t xml:space="preserve">Doktora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Yeni Türk Dili Anabilim Dalı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Ege Üniversitesi</w:t>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pPr>
              <w:spacing w:line="360" w:lineRule="auto"/>
              <w:ind w:left="851" w:hanging="851"/>
              <w:contextualSpacing w:val="0"/>
              <w:jc w:val="both"/>
            </w:pPr>
            <w:r w:rsidDel="00000000" w:rsidR="00000000" w:rsidRPr="00000000">
              <w:rPr>
                <w:rtl w:val="0"/>
              </w:rPr>
              <w:t xml:space="preserve">2005</w:t>
            </w:r>
            <w:r w:rsidDel="00000000" w:rsidR="00000000" w:rsidRPr="00000000">
              <w:rPr>
                <w:rtl w:val="0"/>
              </w:rPr>
            </w:r>
          </w:p>
        </w:tc>
      </w:tr>
    </w:tbl>
    <w:p w:rsidR="00000000" w:rsidDel="00000000" w:rsidP="00000000" w:rsidRDefault="00000000" w:rsidRPr="00000000">
      <w:pPr>
        <w:spacing w:line="360" w:lineRule="auto"/>
        <w:ind w:left="851" w:hanging="851"/>
        <w:contextualSpacing w:val="0"/>
        <w:jc w:val="both"/>
      </w:pPr>
      <w:r w:rsidDel="00000000" w:rsidR="00000000" w:rsidRPr="00000000">
        <w:rPr>
          <w:rtl w:val="0"/>
        </w:rPr>
      </w:r>
    </w:p>
    <w:p w:rsidR="00000000" w:rsidDel="00000000" w:rsidP="00000000" w:rsidRDefault="00000000" w:rsidRPr="00000000">
      <w:pPr>
        <w:spacing w:line="360" w:lineRule="auto"/>
        <w:ind w:left="851" w:hanging="851"/>
        <w:contextualSpacing w:val="0"/>
        <w:jc w:val="both"/>
      </w:pPr>
      <w:r w:rsidDel="00000000" w:rsidR="00000000" w:rsidRPr="00000000">
        <w:rPr>
          <w:rtl w:val="0"/>
        </w:rPr>
      </w:r>
    </w:p>
    <w:p w:rsidR="00000000" w:rsidDel="00000000" w:rsidP="00000000" w:rsidRDefault="00000000" w:rsidRPr="00000000">
      <w:pPr>
        <w:spacing w:line="360" w:lineRule="auto"/>
        <w:ind w:left="2835" w:hanging="2835"/>
        <w:contextualSpacing w:val="0"/>
        <w:jc w:val="both"/>
      </w:pPr>
      <w:r w:rsidDel="00000000" w:rsidR="00000000" w:rsidRPr="00000000">
        <w:rPr>
          <w:b w:val="1"/>
          <w:color w:val="000000"/>
          <w:rtl w:val="0"/>
        </w:rPr>
        <w:t xml:space="preserve">5. YÜKSEK LİSANS TEZİ:</w:t>
      </w:r>
      <w:r w:rsidDel="00000000" w:rsidR="00000000" w:rsidRPr="00000000">
        <w:rPr>
          <w:i w:val="1"/>
          <w:rtl w:val="0"/>
        </w:rPr>
        <w:t xml:space="preserve"> </w:t>
      </w:r>
      <w:r w:rsidDel="00000000" w:rsidR="00000000" w:rsidRPr="00000000">
        <w:rPr>
          <w:color w:val="000000"/>
          <w:rtl w:val="0"/>
        </w:rPr>
        <w:t xml:space="preserve">Pend-name Güvahi (Dil İncelemesi), </w:t>
      </w:r>
      <w:r w:rsidDel="00000000" w:rsidR="00000000" w:rsidRPr="00000000">
        <w:rPr>
          <w:rtl w:val="0"/>
        </w:rPr>
        <w:t xml:space="preserve">  Afyon Kocatepe Sosyal Bilimler Enstitüsü, Afyonkarahisar, 1997</w:t>
      </w:r>
    </w:p>
    <w:p w:rsidR="00000000" w:rsidDel="00000000" w:rsidP="00000000" w:rsidRDefault="00000000" w:rsidRPr="00000000">
      <w:pPr>
        <w:spacing w:line="360" w:lineRule="auto"/>
        <w:ind w:left="2835" w:hanging="2835"/>
        <w:contextualSpacing w:val="0"/>
        <w:jc w:val="both"/>
      </w:pPr>
      <w:r w:rsidDel="00000000" w:rsidR="00000000" w:rsidRPr="00000000">
        <w:rPr>
          <w:rtl w:val="0"/>
        </w:rPr>
      </w:r>
    </w:p>
    <w:p w:rsidR="00000000" w:rsidDel="00000000" w:rsidP="00000000" w:rsidRDefault="00000000" w:rsidRPr="00000000">
      <w:pPr>
        <w:spacing w:line="360" w:lineRule="auto"/>
        <w:ind w:left="2835" w:hanging="2835"/>
        <w:contextualSpacing w:val="0"/>
        <w:jc w:val="both"/>
      </w:pPr>
      <w:r w:rsidDel="00000000" w:rsidR="00000000" w:rsidRPr="00000000">
        <w:rPr>
          <w:b w:val="1"/>
          <w:color w:val="000000"/>
          <w:rtl w:val="0"/>
        </w:rPr>
        <w:t xml:space="preserve">6. DOKTORA TEZİ:  </w:t>
        <w:tab/>
      </w:r>
      <w:r w:rsidDel="00000000" w:rsidR="00000000" w:rsidRPr="00000000">
        <w:rPr>
          <w:rtl w:val="0"/>
        </w:rPr>
        <w:t xml:space="preserve">Azerbaycan Şairi Halil Rıza ve Men Şergem Adlı Eseri (Eserdeki Şiirler Üzerinde Dil İncelemesi),  Ege Üniversitesi Sosyal Bilimler Enstitüsü, İzmir, 2005</w:t>
      </w:r>
    </w:p>
    <w:p w:rsidR="00000000" w:rsidDel="00000000" w:rsidP="00000000" w:rsidRDefault="00000000" w:rsidRPr="00000000">
      <w:pPr>
        <w:spacing w:line="360" w:lineRule="auto"/>
        <w:ind w:left="2835" w:hanging="2835"/>
        <w:contextualSpacing w:val="0"/>
        <w:jc w:val="both"/>
      </w:pPr>
      <w:r w:rsidDel="00000000" w:rsidR="00000000" w:rsidRPr="00000000">
        <w:rPr>
          <w:rtl w:val="0"/>
        </w:rPr>
      </w:r>
    </w:p>
    <w:p w:rsidR="00000000" w:rsidDel="00000000" w:rsidP="00000000" w:rsidRDefault="00000000" w:rsidRPr="00000000">
      <w:pPr>
        <w:spacing w:line="360" w:lineRule="auto"/>
        <w:ind w:left="851" w:hanging="851"/>
        <w:contextualSpacing w:val="0"/>
        <w:jc w:val="both"/>
      </w:pPr>
      <w:r w:rsidDel="00000000" w:rsidR="00000000" w:rsidRPr="00000000">
        <w:rPr>
          <w:b w:val="1"/>
          <w:color w:val="000000"/>
          <w:rtl w:val="0"/>
        </w:rPr>
        <w:t xml:space="preserve">7. GÖREVLER: </w:t>
      </w:r>
    </w:p>
    <w:p w:rsidR="00000000" w:rsidDel="00000000" w:rsidP="00000000" w:rsidRDefault="00000000" w:rsidRPr="00000000">
      <w:pPr>
        <w:spacing w:line="360" w:lineRule="auto"/>
        <w:ind w:left="851" w:hanging="851"/>
        <w:contextualSpacing w:val="0"/>
        <w:jc w:val="both"/>
      </w:pPr>
      <w:r w:rsidDel="00000000" w:rsidR="00000000" w:rsidRPr="00000000">
        <w:rPr>
          <w:rtl w:val="0"/>
        </w:rPr>
      </w:r>
    </w:p>
    <w:tbl>
      <w:tblPr>
        <w:tblStyle w:val="Table2"/>
        <w:bidi w:val="0"/>
        <w:tblW w:w="10052.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2185"/>
        <w:gridCol w:w="6103"/>
        <w:gridCol w:w="1764"/>
        <w:tblGridChange w:id="0">
          <w:tblGrid>
            <w:gridCol w:w="2185"/>
            <w:gridCol w:w="6103"/>
            <w:gridCol w:w="1764"/>
          </w:tblGrid>
        </w:tblGridChange>
      </w:tblGrid>
      <w:tr>
        <w:trPr>
          <w:trHeight w:val="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b w:val="1"/>
                <w:color w:val="000000"/>
                <w:rtl w:val="0"/>
              </w:rPr>
              <w:t xml:space="preserve">Görev Unvanı </w:t>
            </w:r>
            <w:r w:rsidDel="00000000" w:rsidR="00000000" w:rsidRPr="00000000">
              <w:rPr>
                <w:rtl w:val="0"/>
              </w:rPr>
            </w:r>
          </w:p>
        </w:tc>
        <w:tc>
          <w:tcPr>
            <w:tcBorders>
              <w:top w:color="000000" w:space="0" w:sz="6" w:val="single"/>
              <w:left w:color="000000" w:space="0" w:sz="0" w:val="nil"/>
              <w:bottom w:color="000000" w:space="0" w:sz="4" w:val="single"/>
              <w:right w:color="000000" w:space="0" w:sz="4" w:val="single"/>
            </w:tcBorders>
            <w:vAlign w:val="center"/>
          </w:tcPr>
          <w:p w:rsidR="00000000" w:rsidDel="00000000" w:rsidP="00000000" w:rsidRDefault="00000000" w:rsidRPr="00000000">
            <w:pPr>
              <w:pStyle w:val="Heading1"/>
              <w:spacing w:after="0" w:before="0"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Görev Yeri</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both"/>
            </w:pPr>
            <w:r w:rsidDel="00000000" w:rsidR="00000000" w:rsidRPr="00000000">
              <w:rPr>
                <w:b w:val="1"/>
                <w:color w:val="000000"/>
                <w:rtl w:val="0"/>
              </w:rPr>
              <w:t xml:space="preserve">Yıl </w:t>
            </w:r>
            <w:r w:rsidDel="00000000" w:rsidR="00000000" w:rsidRPr="00000000">
              <w:rPr>
                <w:rtl w:val="0"/>
              </w:rPr>
            </w:r>
          </w:p>
        </w:tc>
      </w:tr>
      <w:tr>
        <w:trPr>
          <w:trHeight w:val="20" w:hRule="atLeast"/>
        </w:trPr>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color w:val="000000"/>
                <w:rtl w:val="0"/>
              </w:rPr>
              <w:t xml:space="preserve">ÖĞRETMEN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rtl w:val="0"/>
              </w:rPr>
              <w:t xml:space="preserve">Afyon Ali Çetinkaya Kız Meslek Lisesi</w:t>
            </w: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pPr>
              <w:spacing w:line="360" w:lineRule="auto"/>
              <w:contextualSpacing w:val="0"/>
              <w:jc w:val="center"/>
            </w:pPr>
            <w:r w:rsidDel="00000000" w:rsidR="00000000" w:rsidRPr="00000000">
              <w:rPr>
                <w:rtl w:val="0"/>
              </w:rPr>
              <w:t xml:space="preserve">1991-1996</w:t>
            </w:r>
            <w:r w:rsidDel="00000000" w:rsidR="00000000" w:rsidRPr="00000000">
              <w:rPr>
                <w:rtl w:val="0"/>
              </w:rPr>
            </w:r>
          </w:p>
        </w:tc>
      </w:tr>
      <w:tr>
        <w:trPr>
          <w:trHeight w:val="20" w:hRule="atLeast"/>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color w:val="000000"/>
                <w:rtl w:val="0"/>
              </w:rPr>
              <w:t xml:space="preserve">ARAŞ. GÖR.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rtl w:val="0"/>
              </w:rPr>
              <w:t xml:space="preserve">Eskişehir Osmangazi Üniversitesi Fen-Edebiyat Fakültesi </w:t>
            </w:r>
          </w:p>
          <w:p w:rsidR="00000000" w:rsidDel="00000000" w:rsidP="00000000" w:rsidRDefault="00000000" w:rsidRPr="00000000">
            <w:pPr>
              <w:spacing w:line="360" w:lineRule="auto"/>
              <w:contextualSpacing w:val="0"/>
              <w:jc w:val="both"/>
            </w:pPr>
            <w:r w:rsidDel="00000000" w:rsidR="00000000" w:rsidRPr="00000000">
              <w:rPr>
                <w:rtl w:val="0"/>
              </w:rPr>
              <w:t xml:space="preserve">Türk Dili ve Edebiyatı Bölümü</w:t>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pPr>
              <w:spacing w:line="360" w:lineRule="auto"/>
              <w:contextualSpacing w:val="0"/>
              <w:jc w:val="center"/>
            </w:pPr>
            <w:r w:rsidDel="00000000" w:rsidR="00000000" w:rsidRPr="00000000">
              <w:rPr>
                <w:rtl w:val="0"/>
              </w:rPr>
              <w:t xml:space="preserve">1996-1999</w:t>
            </w:r>
          </w:p>
        </w:tc>
      </w:tr>
      <w:tr>
        <w:trPr>
          <w:trHeight w:val="20" w:hRule="atLeast"/>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color w:val="000000"/>
                <w:rtl w:val="0"/>
              </w:rPr>
              <w:t xml:space="preserve">ARAŞ. GÖR.</w:t>
            </w:r>
          </w:p>
          <w:p w:rsidR="00000000" w:rsidDel="00000000" w:rsidP="00000000" w:rsidRDefault="00000000" w:rsidRPr="00000000">
            <w:pPr>
              <w:spacing w:line="360" w:lineRule="auto"/>
              <w:contextualSpacing w:val="0"/>
              <w:jc w:val="both"/>
            </w:pPr>
            <w:r w:rsidDel="00000000" w:rsidR="00000000" w:rsidRPr="00000000">
              <w:rPr>
                <w:rtl w:val="0"/>
              </w:rPr>
              <w:t xml:space="preserve"> (YOK 35-a)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rtl w:val="0"/>
              </w:rPr>
              <w:t xml:space="preserve">Ege Üniversitesi Edebiyat Fakültesi</w:t>
            </w:r>
          </w:p>
          <w:p w:rsidR="00000000" w:rsidDel="00000000" w:rsidP="00000000" w:rsidRDefault="00000000" w:rsidRPr="00000000">
            <w:pPr>
              <w:spacing w:line="360" w:lineRule="auto"/>
              <w:contextualSpacing w:val="0"/>
              <w:jc w:val="both"/>
            </w:pPr>
            <w:r w:rsidDel="00000000" w:rsidR="00000000" w:rsidRPr="00000000">
              <w:rPr>
                <w:rtl w:val="0"/>
              </w:rPr>
              <w:t xml:space="preserve">Türk Dili ve Edebiyatı Bölümü</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pPr>
              <w:spacing w:line="360" w:lineRule="auto"/>
              <w:contextualSpacing w:val="0"/>
              <w:jc w:val="center"/>
            </w:pPr>
            <w:r w:rsidDel="00000000" w:rsidR="00000000" w:rsidRPr="00000000">
              <w:rPr>
                <w:rtl w:val="0"/>
              </w:rPr>
              <w:t xml:space="preserve">1999-2005</w:t>
            </w:r>
            <w:r w:rsidDel="00000000" w:rsidR="00000000" w:rsidRPr="00000000">
              <w:rPr>
                <w:rtl w:val="0"/>
              </w:rPr>
            </w:r>
          </w:p>
        </w:tc>
      </w:tr>
      <w:tr>
        <w:trPr>
          <w:trHeight w:val="20" w:hRule="atLeast"/>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color w:val="000000"/>
                <w:rtl w:val="0"/>
              </w:rPr>
              <w:t xml:space="preserve">ARAŞ. GÖR. 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rtl w:val="0"/>
              </w:rPr>
              <w:t xml:space="preserve">Eskişehir Osmangazi Üniversitesi Fen-Edebiyat Fakültesi</w:t>
            </w:r>
          </w:p>
          <w:p w:rsidR="00000000" w:rsidDel="00000000" w:rsidP="00000000" w:rsidRDefault="00000000" w:rsidRPr="00000000">
            <w:pPr>
              <w:spacing w:line="360" w:lineRule="auto"/>
              <w:contextualSpacing w:val="0"/>
              <w:jc w:val="both"/>
            </w:pPr>
            <w:r w:rsidDel="00000000" w:rsidR="00000000" w:rsidRPr="00000000">
              <w:rPr>
                <w:rtl w:val="0"/>
              </w:rPr>
              <w:t xml:space="preserve">Türk Dili ve Edebiyatı Bölümü</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pPr>
              <w:spacing w:line="360" w:lineRule="auto"/>
              <w:contextualSpacing w:val="0"/>
              <w:jc w:val="center"/>
            </w:pPr>
            <w:r w:rsidDel="00000000" w:rsidR="00000000" w:rsidRPr="00000000">
              <w:rPr>
                <w:rtl w:val="0"/>
              </w:rPr>
              <w:t xml:space="preserve">2005-2008</w:t>
            </w:r>
            <w:r w:rsidDel="00000000" w:rsidR="00000000" w:rsidRPr="00000000">
              <w:rPr>
                <w:rtl w:val="0"/>
              </w:rPr>
            </w:r>
          </w:p>
        </w:tc>
      </w:tr>
      <w:tr>
        <w:trPr>
          <w:trHeight w:val="20" w:hRule="atLeast"/>
        </w:trPr>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color w:val="000000"/>
                <w:rtl w:val="0"/>
              </w:rPr>
              <w:t xml:space="preserve">YARD. DOÇ. DR.</w:t>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pPr>
              <w:spacing w:line="360" w:lineRule="auto"/>
              <w:contextualSpacing w:val="0"/>
              <w:jc w:val="both"/>
            </w:pPr>
            <w:r w:rsidDel="00000000" w:rsidR="00000000" w:rsidRPr="00000000">
              <w:rPr>
                <w:rtl w:val="0"/>
              </w:rPr>
              <w:t xml:space="preserve">Eskişehir Osmangazi Üniversitesi Fen-Edebiyat Fakültesi</w:t>
            </w:r>
          </w:p>
          <w:p w:rsidR="00000000" w:rsidDel="00000000" w:rsidP="00000000" w:rsidRDefault="00000000" w:rsidRPr="00000000">
            <w:pPr>
              <w:spacing w:line="360" w:lineRule="auto"/>
              <w:contextualSpacing w:val="0"/>
              <w:jc w:val="both"/>
            </w:pPr>
            <w:r w:rsidDel="00000000" w:rsidR="00000000" w:rsidRPr="00000000">
              <w:rPr>
                <w:rtl w:val="0"/>
              </w:rPr>
              <w:t xml:space="preserve">Türk Dili ve Edebiyatı Bölümü</w:t>
            </w: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pPr>
              <w:spacing w:line="360" w:lineRule="auto"/>
              <w:contextualSpacing w:val="0"/>
              <w:jc w:val="center"/>
            </w:pPr>
            <w:r w:rsidDel="00000000" w:rsidR="00000000" w:rsidRPr="00000000">
              <w:rPr>
                <w:color w:val="000000"/>
                <w:rtl w:val="0"/>
              </w:rPr>
              <w:t xml:space="preserve">2008-</w:t>
            </w:r>
          </w:p>
        </w:tc>
      </w:tr>
    </w:tbl>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8. YÖNETTİĞİ TAMAMLANMIŞ YÜKSEK LİSANS/DOKTORA TEZLERİ  :</w:t>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8.1.</w:t>
      </w:r>
      <w:r w:rsidDel="00000000" w:rsidR="00000000" w:rsidRPr="00000000">
        <w:rPr>
          <w:color w:val="000000"/>
          <w:rtl w:val="0"/>
        </w:rPr>
        <w:t xml:space="preserve"> Emel Enkin, Kaşkay Türkçesinde Farsça Etkisi (Allıncak Ulduzu’na Göre), Eskişehir Osmangazi Üniversitesi Sosyal Bilimler Enstitüsü, Yüksek Lisans Tezi, Eskişehir, 2011.</w:t>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8.2.</w:t>
      </w:r>
      <w:r w:rsidDel="00000000" w:rsidR="00000000" w:rsidRPr="00000000">
        <w:rPr>
          <w:color w:val="000000"/>
          <w:rtl w:val="0"/>
        </w:rPr>
        <w:t xml:space="preserve"> İrem Helvacıoğlu, Uzak Yol Şiir Toplusu-Ersalan Mirzayi (Metin-İnceleme-Sözlük), Eskişehir Osmangazi Üniversitesi Sosyal Bilimler Enstitüsü, Yüksek Lisans Tezi, Eskişehir, 2012.</w:t>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8.3</w:t>
      </w:r>
      <w:r w:rsidDel="00000000" w:rsidR="00000000" w:rsidRPr="00000000">
        <w:rPr>
          <w:color w:val="000000"/>
          <w:rtl w:val="0"/>
        </w:rPr>
        <w:t xml:space="preserve">. Hatice Yasemen Güven, Sözlükbirimlerin Tanımlanması Bağlamında Türkçe ve İngilizce Sözlük Karşılaştırması, Eskişehir Osmangazi Üniversitesi Sosyal Bilimler Enstitüsü Yüksek Lisans Tezi, Eskişehir, 2012.</w:t>
      </w:r>
    </w:p>
    <w:p w:rsidR="00000000" w:rsidDel="00000000" w:rsidP="00000000" w:rsidRDefault="00000000" w:rsidRPr="00000000">
      <w:pPr>
        <w:spacing w:line="360" w:lineRule="auto"/>
        <w:ind w:left="360" w:hanging="360"/>
        <w:contextualSpacing w:val="0"/>
        <w:jc w:val="both"/>
      </w:pPr>
      <w:r w:rsidDel="00000000" w:rsidR="00000000" w:rsidRPr="00000000">
        <w:rPr>
          <w:rtl w:val="0"/>
        </w:rPr>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9. PROJELERDE YAPTIĞI GÖREVLER :</w:t>
      </w:r>
    </w:p>
    <w:p w:rsidR="00000000" w:rsidDel="00000000" w:rsidP="00000000" w:rsidRDefault="00000000" w:rsidRPr="00000000">
      <w:pPr>
        <w:spacing w:line="360" w:lineRule="auto"/>
        <w:ind w:left="360" w:hanging="360"/>
        <w:contextualSpacing w:val="0"/>
        <w:jc w:val="both"/>
      </w:pPr>
      <w:r w:rsidDel="00000000" w:rsidR="00000000" w:rsidRPr="00000000">
        <w:rPr>
          <w:b w:val="1"/>
          <w:i w:val="1"/>
          <w:color w:val="000000"/>
          <w:rtl w:val="0"/>
        </w:rPr>
        <w:t xml:space="preserve">9.1</w:t>
      </w:r>
      <w:r w:rsidDel="00000000" w:rsidR="00000000" w:rsidRPr="00000000">
        <w:rPr>
          <w:color w:val="000000"/>
          <w:rtl w:val="0"/>
        </w:rPr>
        <w:t xml:space="preserve">.  Kaşkay Türklerinin Dili, Türk Dil Kurumu- </w:t>
      </w:r>
      <w:r w:rsidDel="00000000" w:rsidR="00000000" w:rsidRPr="00000000">
        <w:rPr>
          <w:b w:val="1"/>
          <w:color w:val="000000"/>
          <w:rtl w:val="0"/>
        </w:rPr>
        <w:t xml:space="preserve">Proje Yürütücüsü (</w:t>
      </w:r>
      <w:r w:rsidDel="00000000" w:rsidR="00000000" w:rsidRPr="00000000">
        <w:rPr>
          <w:color w:val="000000"/>
          <w:rtl w:val="0"/>
        </w:rPr>
        <w:t xml:space="preserve">2014)</w:t>
      </w:r>
    </w:p>
    <w:p w:rsidR="00000000" w:rsidDel="00000000" w:rsidP="00000000" w:rsidRDefault="00000000" w:rsidRPr="00000000">
      <w:pPr>
        <w:spacing w:line="360" w:lineRule="auto"/>
        <w:ind w:left="360" w:hanging="360"/>
        <w:contextualSpacing w:val="0"/>
        <w:jc w:val="both"/>
      </w:pPr>
      <w:r w:rsidDel="00000000" w:rsidR="00000000" w:rsidRPr="00000000">
        <w:rPr>
          <w:rtl w:val="0"/>
        </w:rPr>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10. İDARİ GÖREVLER ve ÜYELİKLER : </w:t>
      </w:r>
    </w:p>
    <w:p w:rsidR="00000000" w:rsidDel="00000000" w:rsidP="00000000" w:rsidRDefault="00000000" w:rsidRPr="00000000">
      <w:pPr>
        <w:spacing w:line="360" w:lineRule="auto"/>
        <w:ind w:left="360" w:hanging="360"/>
        <w:contextualSpacing w:val="0"/>
        <w:jc w:val="both"/>
      </w:pPr>
      <w:r w:rsidDel="00000000" w:rsidR="00000000" w:rsidRPr="00000000">
        <w:rPr>
          <w:b w:val="1"/>
          <w:rtl w:val="0"/>
        </w:rPr>
        <w:t xml:space="preserve">10.1</w:t>
      </w:r>
      <w:r w:rsidDel="00000000" w:rsidR="00000000" w:rsidRPr="00000000">
        <w:rPr>
          <w:rtl w:val="0"/>
        </w:rPr>
        <w:t xml:space="preserve">. ESOGU Fen- Edb. Fak. Fakülte Yönetim Kurulu Üyeliği: 13.12.2010-13.12.2013)</w:t>
      </w:r>
    </w:p>
    <w:p w:rsidR="00000000" w:rsidDel="00000000" w:rsidP="00000000" w:rsidRDefault="00000000" w:rsidRPr="00000000">
      <w:pPr>
        <w:spacing w:line="360" w:lineRule="auto"/>
        <w:ind w:left="360" w:hanging="360"/>
        <w:contextualSpacing w:val="0"/>
        <w:jc w:val="both"/>
      </w:pPr>
      <w:r w:rsidDel="00000000" w:rsidR="00000000" w:rsidRPr="00000000">
        <w:rPr>
          <w:b w:val="1"/>
          <w:rtl w:val="0"/>
        </w:rPr>
        <w:t xml:space="preserve">10.2.</w:t>
      </w:r>
      <w:r w:rsidDel="00000000" w:rsidR="00000000" w:rsidRPr="00000000">
        <w:rPr>
          <w:rtl w:val="0"/>
        </w:rPr>
        <w:t xml:space="preserve"> ESOGU Fen- Edb. Fak. Fakülte Yönetim Kurulu Üyeliği (20.12.2013-Devam ediyor)</w:t>
      </w:r>
    </w:p>
    <w:p w:rsidR="00000000" w:rsidDel="00000000" w:rsidP="00000000" w:rsidRDefault="00000000" w:rsidRPr="00000000">
      <w:pPr>
        <w:tabs>
          <w:tab w:val="left" w:pos="5980"/>
        </w:tabs>
        <w:spacing w:line="360" w:lineRule="auto"/>
        <w:ind w:left="360" w:hanging="360"/>
        <w:contextualSpacing w:val="0"/>
        <w:jc w:val="both"/>
      </w:pPr>
      <w:r w:rsidDel="00000000" w:rsidR="00000000" w:rsidRPr="00000000">
        <w:rPr>
          <w:b w:val="1"/>
          <w:color w:val="000000"/>
          <w:rtl w:val="0"/>
        </w:rPr>
        <w:t xml:space="preserve">10.3. </w:t>
      </w:r>
      <w:r w:rsidDel="00000000" w:rsidR="00000000" w:rsidRPr="00000000">
        <w:rPr>
          <w:color w:val="000000"/>
          <w:rtl w:val="0"/>
        </w:rPr>
        <w:t xml:space="preserve">ESOGU Fen-Edb. Fak. Türk Dili ve Edebiyatı Bölüm Başkan Yardımcılığı</w:t>
      </w:r>
      <w:r w:rsidDel="00000000" w:rsidR="00000000" w:rsidRPr="00000000">
        <w:rPr>
          <w:b w:val="1"/>
          <w:color w:val="000000"/>
          <w:rtl w:val="0"/>
        </w:rPr>
        <w:t xml:space="preserve"> </w:t>
      </w:r>
      <w:r w:rsidDel="00000000" w:rsidR="00000000" w:rsidRPr="00000000">
        <w:rPr>
          <w:color w:val="000000"/>
          <w:rtl w:val="0"/>
        </w:rPr>
        <w:t xml:space="preserve">(2008-2012)</w:t>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10.4.</w:t>
      </w:r>
      <w:r w:rsidDel="00000000" w:rsidR="00000000" w:rsidRPr="00000000">
        <w:rPr>
          <w:color w:val="000000"/>
          <w:rtl w:val="0"/>
        </w:rPr>
        <w:t xml:space="preserve"> ESOGU Fen-Edebiyat Fakültesi Akademik Değerlendirme ve Kalite Geliştirme Çalışmaları Komisyonu (ADEK) Komisyon Üyeliği (2007- 2010)</w:t>
      </w:r>
    </w:p>
    <w:p w:rsidR="00000000" w:rsidDel="00000000" w:rsidP="00000000" w:rsidRDefault="00000000" w:rsidRPr="00000000">
      <w:pPr>
        <w:tabs>
          <w:tab w:val="left" w:pos="5980"/>
        </w:tabs>
        <w:spacing w:line="360" w:lineRule="auto"/>
        <w:ind w:left="426" w:hanging="426"/>
        <w:contextualSpacing w:val="0"/>
        <w:jc w:val="both"/>
      </w:pPr>
      <w:r w:rsidDel="00000000" w:rsidR="00000000" w:rsidRPr="00000000">
        <w:rPr>
          <w:b w:val="1"/>
          <w:color w:val="000000"/>
          <w:rtl w:val="0"/>
        </w:rPr>
        <w:t xml:space="preserve">10.5. </w:t>
      </w:r>
      <w:r w:rsidDel="00000000" w:rsidR="00000000" w:rsidRPr="00000000">
        <w:rPr>
          <w:color w:val="000000"/>
          <w:rtl w:val="0"/>
        </w:rPr>
        <w:t xml:space="preserve">Erasmus Bölüm Temsilcisi (2007-Devam ediyor)</w:t>
      </w:r>
    </w:p>
    <w:p w:rsidR="00000000" w:rsidDel="00000000" w:rsidP="00000000" w:rsidRDefault="00000000" w:rsidRPr="00000000">
      <w:pPr>
        <w:spacing w:line="360" w:lineRule="auto"/>
        <w:ind w:left="360" w:hanging="360"/>
        <w:contextualSpacing w:val="0"/>
        <w:jc w:val="both"/>
      </w:pPr>
      <w:r w:rsidDel="00000000" w:rsidR="00000000" w:rsidRPr="00000000">
        <w:rPr>
          <w:b w:val="1"/>
          <w:color w:val="000000"/>
          <w:rtl w:val="0"/>
        </w:rPr>
        <w:t xml:space="preserve">10.6. </w:t>
      </w:r>
      <w:r w:rsidDel="00000000" w:rsidR="00000000" w:rsidRPr="00000000">
        <w:rPr>
          <w:color w:val="000000"/>
          <w:rtl w:val="0"/>
        </w:rPr>
        <w:t xml:space="preserve">Farabi Bölüm Temsilcisi (2009-2010)</w:t>
      </w:r>
    </w:p>
    <w:p w:rsidR="00000000" w:rsidDel="00000000" w:rsidP="00000000" w:rsidRDefault="00000000" w:rsidRPr="00000000">
      <w:pPr>
        <w:spacing w:line="360" w:lineRule="auto"/>
        <w:ind w:left="360" w:hanging="36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color w:val="000000"/>
          <w:rtl w:val="0"/>
        </w:rPr>
        <w:t xml:space="preserve">11. MAKALE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color w:val="000000"/>
          <w:rtl w:val="0"/>
        </w:rPr>
        <w:t xml:space="preserve">11.1. </w:t>
      </w:r>
      <w:r w:rsidDel="00000000" w:rsidR="00000000" w:rsidRPr="00000000">
        <w:rPr>
          <w:color w:val="000000"/>
          <w:rtl w:val="0"/>
        </w:rPr>
        <w:t xml:space="preserve">Dilek Erenoğlu,</w:t>
      </w:r>
      <w:r w:rsidDel="00000000" w:rsidR="00000000" w:rsidRPr="00000000">
        <w:rPr>
          <w:b w:val="1"/>
          <w:color w:val="000000"/>
          <w:rtl w:val="0"/>
        </w:rPr>
        <w:t xml:space="preserve">   </w:t>
      </w:r>
      <w:r w:rsidDel="00000000" w:rsidR="00000000" w:rsidRPr="00000000">
        <w:rPr>
          <w:b w:val="1"/>
          <w:rtl w:val="0"/>
        </w:rPr>
        <w:t xml:space="preserve">“Azerbaycan Türkçesinin Dil Yapılanmasını Hazırlayan Tarihi Geçmişi ve Dil Politikası”,</w:t>
      </w:r>
      <w:r w:rsidDel="00000000" w:rsidR="00000000" w:rsidRPr="00000000">
        <w:rPr>
          <w:rtl w:val="0"/>
        </w:rPr>
        <w:t xml:space="preserve"> Tedqiqler, Azerbaycan Milli İlimler Akademisi Yayınları, Sayı: 4, s.:107-111, Baku, 2006.</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color w:val="000000"/>
          <w:rtl w:val="0"/>
        </w:rPr>
        <w:t xml:space="preserve">11.2 </w:t>
      </w:r>
      <w:r w:rsidDel="00000000" w:rsidR="00000000" w:rsidRPr="00000000">
        <w:rPr>
          <w:color w:val="000000"/>
          <w:rtl w:val="0"/>
        </w:rPr>
        <w:t xml:space="preserve">Dilek Erenoğlu,</w:t>
      </w:r>
      <w:r w:rsidDel="00000000" w:rsidR="00000000" w:rsidRPr="00000000">
        <w:rPr>
          <w:b w:val="1"/>
          <w:color w:val="000000"/>
          <w:rtl w:val="0"/>
        </w:rPr>
        <w:t xml:space="preserve">  </w:t>
      </w:r>
      <w:r w:rsidDel="00000000" w:rsidR="00000000" w:rsidRPr="00000000">
        <w:rPr>
          <w:rtl w:val="0"/>
        </w:rPr>
        <w:t xml:space="preserve">“</w:t>
      </w:r>
      <w:r w:rsidDel="00000000" w:rsidR="00000000" w:rsidRPr="00000000">
        <w:rPr>
          <w:b w:val="1"/>
          <w:rtl w:val="0"/>
        </w:rPr>
        <w:t xml:space="preserve">Gramer-Dil bilgisi</w:t>
      </w:r>
      <w:r w:rsidDel="00000000" w:rsidR="00000000" w:rsidRPr="00000000">
        <w:rPr>
          <w:rtl w:val="0"/>
        </w:rPr>
        <w:t xml:space="preserve">”, Selçuk Üniversitesi Türkiyat Araştırmaları Enstitüsü Dergisi, Sayı: 20, s.: 139-147, Konya, 2006.</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hyperlink r:id="rId5">
        <w:r w:rsidDel="00000000" w:rsidR="00000000" w:rsidRPr="00000000">
          <w:rPr>
            <w:b w:val="1"/>
            <w:color w:val="0000ff"/>
            <w:u w:val="single"/>
            <w:rtl w:val="0"/>
          </w:rPr>
          <w:t xml:space="preserve">http://www.turkiyat.selcuk.edu.tr/pdfdergi/s20/erenoglu.pdf</w:t>
        </w:r>
      </w:hyperlink>
      <w:hyperlink r:id="rId6">
        <w:r w:rsidDel="00000000" w:rsidR="00000000" w:rsidRPr="00000000">
          <w:rPr>
            <w:rtl w:val="0"/>
          </w:rPr>
        </w:r>
      </w:hyperlink>
    </w:p>
    <w:p w:rsidR="00000000" w:rsidDel="00000000" w:rsidP="00000000" w:rsidRDefault="00000000" w:rsidRPr="00000000">
      <w:pPr>
        <w:spacing w:line="360" w:lineRule="auto"/>
        <w:ind w:left="567" w:firstLine="0"/>
        <w:contextualSpacing w:val="0"/>
        <w:jc w:val="both"/>
      </w:pPr>
      <w:hyperlink r:id="rId7">
        <w:r w:rsidDel="00000000" w:rsidR="00000000" w:rsidRPr="00000000">
          <w:rPr>
            <w:rtl w:val="0"/>
          </w:rPr>
        </w:r>
      </w:hyperlink>
    </w:p>
    <w:p w:rsidR="00000000" w:rsidDel="00000000" w:rsidP="00000000" w:rsidRDefault="00000000" w:rsidRPr="00000000">
      <w:pPr>
        <w:numPr>
          <w:ilvl w:val="1"/>
          <w:numId w:val="2"/>
        </w:numPr>
        <w:spacing w:after="0" w:before="0" w:line="360" w:lineRule="auto"/>
        <w:ind w:left="480" w:hanging="480"/>
        <w:jc w:val="both"/>
        <w:rPr/>
      </w:pPr>
      <w:r w:rsidDel="00000000" w:rsidR="00000000" w:rsidRPr="00000000">
        <w:rPr>
          <w:rFonts w:ascii="Times New Roman" w:cs="Times New Roman" w:eastAsia="Times New Roman" w:hAnsi="Times New Roman"/>
          <w:b w:val="0"/>
          <w:color w:val="000000"/>
          <w:sz w:val="24"/>
          <w:szCs w:val="24"/>
          <w:rtl w:val="0"/>
        </w:rPr>
        <w:t xml:space="preserve">Dilek Erenoğlu,</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Güvâhî’den Günümüze Atasözleri ve Deyimler”,</w:t>
      </w:r>
      <w:r w:rsidDel="00000000" w:rsidR="00000000" w:rsidRPr="00000000">
        <w:rPr>
          <w:rFonts w:ascii="Times New Roman" w:cs="Times New Roman" w:eastAsia="Times New Roman" w:hAnsi="Times New Roman"/>
          <w:b w:val="0"/>
          <w:sz w:val="24"/>
          <w:szCs w:val="24"/>
          <w:rtl w:val="0"/>
        </w:rPr>
        <w:t xml:space="preserve"> Turkish Studies, International Periodical For The Languages, Literature and History of Turkish or Turkic, (ed. Prof. Dr. Atabey KILIÇ-Arş. Gör. Sibel ÜST),  Volume 2/4, s. 1150-1167, Fall 2007.</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hyperlink r:id="rId8">
        <w:r w:rsidDel="00000000" w:rsidR="00000000" w:rsidRPr="00000000">
          <w:rPr>
            <w:b w:val="1"/>
            <w:color w:val="0000ff"/>
            <w:u w:val="single"/>
            <w:rtl w:val="0"/>
          </w:rPr>
          <w:t xml:space="preserve">http://www.turkishstudies.net/DergiTamDetay.aspx?ID=223&amp;Detay=Ozet</w:t>
        </w:r>
      </w:hyperlink>
      <w:r w:rsidDel="00000000" w:rsidR="00000000" w:rsidRPr="00000000">
        <w:rPr>
          <w:b w:val="1"/>
          <w:color w:val="000000"/>
          <w:rtl w:val="0"/>
        </w:rPr>
        <w:t xml:space="preserve"> </w:t>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numPr>
          <w:ilvl w:val="1"/>
          <w:numId w:val="2"/>
        </w:numPr>
        <w:spacing w:after="0" w:before="0" w:line="36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Dilek Erenoğlu,</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Dilde Örnekseyerek Türetme (Analogic Creation) ve Türkçedeki Örnekleri</w:t>
      </w:r>
      <w:r w:rsidDel="00000000" w:rsidR="00000000" w:rsidRPr="00000000">
        <w:rPr>
          <w:rFonts w:ascii="Times New Roman" w:cs="Times New Roman" w:eastAsia="Times New Roman" w:hAnsi="Times New Roman"/>
          <w:b w:val="0"/>
          <w:sz w:val="24"/>
          <w:szCs w:val="24"/>
          <w:rtl w:val="0"/>
        </w:rPr>
        <w:t xml:space="preserve">”, Türk Dili Dergisi, Sayı: 666, C. XCIII, TDK, Ankara, s. 543-549, Haziran 2007.</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hyperlink r:id="rId9">
        <w:r w:rsidDel="00000000" w:rsidR="00000000" w:rsidRPr="00000000">
          <w:rPr>
            <w:b w:val="1"/>
            <w:color w:val="0000ff"/>
            <w:u w:val="single"/>
            <w:rtl w:val="0"/>
          </w:rPr>
          <w:t xml:space="preserve">http://www.tdk.gov.tr/TR/Genel/BelgeGoster.aspx?F6E10F8892433CFFAAF6AA849816B2EFE6FD6ABB97C689EB</w:t>
        </w:r>
      </w:hyperlink>
      <w:hyperlink r:id="rId10">
        <w:r w:rsidDel="00000000" w:rsidR="00000000" w:rsidRPr="00000000">
          <w:rPr>
            <w:rtl w:val="0"/>
          </w:rPr>
        </w:r>
      </w:hyperlink>
    </w:p>
    <w:p w:rsidR="00000000" w:rsidDel="00000000" w:rsidP="00000000" w:rsidRDefault="00000000" w:rsidRPr="00000000">
      <w:pPr>
        <w:spacing w:line="360" w:lineRule="auto"/>
        <w:contextualSpacing w:val="0"/>
        <w:jc w:val="both"/>
      </w:pPr>
      <w:hyperlink r:id="rId11">
        <w:r w:rsidDel="00000000" w:rsidR="00000000" w:rsidRPr="00000000">
          <w:rPr>
            <w:rtl w:val="0"/>
          </w:rPr>
        </w:r>
      </w:hyperlink>
    </w:p>
    <w:p w:rsidR="00000000" w:rsidDel="00000000" w:rsidP="00000000" w:rsidRDefault="00000000" w:rsidRPr="00000000">
      <w:pPr>
        <w:numPr>
          <w:ilvl w:val="1"/>
          <w:numId w:val="2"/>
        </w:numPr>
        <w:spacing w:after="0" w:before="0" w:line="360" w:lineRule="auto"/>
        <w:ind w:left="480" w:hanging="480"/>
        <w:jc w:val="both"/>
        <w:rPr/>
      </w:pPr>
      <w:r w:rsidDel="00000000" w:rsidR="00000000" w:rsidRPr="00000000">
        <w:rPr>
          <w:rFonts w:ascii="Times New Roman" w:cs="Times New Roman" w:eastAsia="Times New Roman" w:hAnsi="Times New Roman"/>
          <w:b w:val="0"/>
          <w:color w:val="000000"/>
          <w:sz w:val="24"/>
          <w:szCs w:val="24"/>
          <w:rtl w:val="0"/>
        </w:rPr>
        <w:t xml:space="preserve">Dilek Erenoğlu,</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Mehmet Kaplan’ın Dil Üzerine Görüşleri”,</w:t>
      </w:r>
      <w:r w:rsidDel="00000000" w:rsidR="00000000" w:rsidRPr="00000000">
        <w:rPr>
          <w:rFonts w:ascii="Times New Roman" w:cs="Times New Roman" w:eastAsia="Times New Roman" w:hAnsi="Times New Roman"/>
          <w:b w:val="0"/>
          <w:sz w:val="24"/>
          <w:szCs w:val="24"/>
          <w:rtl w:val="0"/>
        </w:rPr>
        <w:t xml:space="preserve"> Atatürk Üniversitesi Türkiyat Araştırmaları Enstitüsü Dergisi, Sayı: 36, Erzurum, s. 65-80, Ocak 2008.</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hyperlink r:id="rId12">
        <w:r w:rsidDel="00000000" w:rsidR="00000000" w:rsidRPr="00000000">
          <w:rPr>
            <w:b w:val="1"/>
            <w:color w:val="0000ff"/>
            <w:u w:val="single"/>
            <w:rtl w:val="0"/>
          </w:rPr>
          <w:t xml:space="preserve">http://e-dergi.atauni.edu.tr/index.php/taed/article/viewFile/1910/1908</w:t>
        </w:r>
      </w:hyperlink>
      <w:hyperlink r:id="rId13">
        <w:r w:rsidDel="00000000" w:rsidR="00000000" w:rsidRPr="00000000">
          <w:rPr>
            <w:rtl w:val="0"/>
          </w:rPr>
        </w:r>
      </w:hyperlink>
    </w:p>
    <w:p w:rsidR="00000000" w:rsidDel="00000000" w:rsidP="00000000" w:rsidRDefault="00000000" w:rsidRPr="00000000">
      <w:pPr>
        <w:spacing w:line="360" w:lineRule="auto"/>
        <w:contextualSpacing w:val="0"/>
        <w:jc w:val="both"/>
      </w:pPr>
      <w:hyperlink r:id="rId14">
        <w:r w:rsidDel="00000000" w:rsidR="00000000" w:rsidRPr="00000000">
          <w:rPr>
            <w:rtl w:val="0"/>
          </w:rPr>
        </w:r>
      </w:hyperlink>
    </w:p>
    <w:p w:rsidR="00000000" w:rsidDel="00000000" w:rsidP="00000000" w:rsidRDefault="00000000" w:rsidRPr="00000000">
      <w:pPr>
        <w:numPr>
          <w:ilvl w:val="1"/>
          <w:numId w:val="2"/>
        </w:numPr>
        <w:spacing w:after="0" w:before="0" w:line="36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Dilek Erenoğlu,</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“Azerbaycan Millî Şairi Halil Rıza Ulutürk”,</w:t>
      </w:r>
      <w:r w:rsidDel="00000000" w:rsidR="00000000" w:rsidRPr="00000000">
        <w:rPr>
          <w:rFonts w:ascii="Times New Roman" w:cs="Times New Roman" w:eastAsia="Times New Roman" w:hAnsi="Times New Roman"/>
          <w:b w:val="0"/>
          <w:sz w:val="24"/>
          <w:szCs w:val="24"/>
          <w:rtl w:val="0"/>
        </w:rPr>
        <w:t xml:space="preserve"> Akademik Araştırmalar Dergisi, Yıl: 9, Sayı: 35, İstanbul, s. 112-123, Kasım-2007-Ocak 2008.</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36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Dilek Erenoğlu,</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“Derin Yapı Yüzey Yapı”,</w:t>
      </w:r>
      <w:r w:rsidDel="00000000" w:rsidR="00000000" w:rsidRPr="00000000">
        <w:rPr>
          <w:rFonts w:ascii="Times New Roman" w:cs="Times New Roman" w:eastAsia="Times New Roman" w:hAnsi="Times New Roman"/>
          <w:b w:val="0"/>
          <w:sz w:val="24"/>
          <w:szCs w:val="24"/>
          <w:rtl w:val="0"/>
        </w:rPr>
        <w:t xml:space="preserve"> Türkoloji Kültürü Dergisi, Sayı: 1, Erzurum, s. 5-14, Ocak 2008.</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numPr>
          <w:ilvl w:val="1"/>
          <w:numId w:val="2"/>
        </w:numPr>
        <w:spacing w:after="0" w:before="0" w:line="36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Dilek Erenoğlu</w:t>
      </w:r>
      <w:r w:rsidDel="00000000" w:rsidR="00000000" w:rsidRPr="00000000">
        <w:rPr>
          <w:rFonts w:ascii="Times New Roman" w:cs="Times New Roman" w:eastAsia="Times New Roman" w:hAnsi="Times New Roman"/>
          <w:b w:val="1"/>
          <w:color w:val="000000"/>
          <w:sz w:val="24"/>
          <w:szCs w:val="24"/>
          <w:rtl w:val="0"/>
        </w:rPr>
        <w:t xml:space="preserve">, “Kaşkay Türklerinde Sosyal Tabakalaşma”, </w:t>
      </w:r>
      <w:r w:rsidDel="00000000" w:rsidR="00000000" w:rsidRPr="00000000">
        <w:rPr>
          <w:rFonts w:ascii="Times New Roman" w:cs="Times New Roman" w:eastAsia="Times New Roman" w:hAnsi="Times New Roman"/>
          <w:b w:val="0"/>
          <w:color w:val="000000"/>
          <w:sz w:val="24"/>
          <w:szCs w:val="24"/>
          <w:rtl w:val="0"/>
        </w:rPr>
        <w:t xml:space="preserve">Turkish Studies, Sayı: 6/4, s. 123-137, 2011.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left="567"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0" w:firstLine="0"/>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12 . BİLDİRİ</w:t>
      </w:r>
      <w:r w:rsidDel="00000000" w:rsidR="00000000" w:rsidRPr="00000000">
        <w:rPr>
          <w:rtl w:val="0"/>
        </w:rPr>
      </w:r>
    </w:p>
    <w:p w:rsidR="00000000" w:rsidDel="00000000" w:rsidP="00000000" w:rsidRDefault="00000000" w:rsidRPr="00000000">
      <w:pPr>
        <w:spacing w:after="0" w:before="0" w:line="360" w:lineRule="auto"/>
        <w:ind w:left="567" w:firstLine="0"/>
        <w:contextualSpacing w:val="0"/>
        <w:jc w:val="both"/>
      </w:pPr>
      <w:r w:rsidDel="00000000" w:rsidR="00000000" w:rsidRPr="00000000">
        <w:rPr>
          <w:rtl w:val="0"/>
        </w:rPr>
      </w:r>
    </w:p>
    <w:p w:rsidR="00000000" w:rsidDel="00000000" w:rsidP="00000000" w:rsidRDefault="00000000" w:rsidRPr="00000000">
      <w:pPr>
        <w:spacing w:line="360" w:lineRule="auto"/>
        <w:ind w:left="567" w:hanging="851"/>
        <w:contextualSpacing w:val="0"/>
        <w:jc w:val="both"/>
      </w:pPr>
      <w:r w:rsidDel="00000000" w:rsidR="00000000" w:rsidRPr="00000000">
        <w:rPr>
          <w:b w:val="1"/>
          <w:color w:val="000000"/>
          <w:rtl w:val="0"/>
        </w:rPr>
        <w:t xml:space="preserve">12.1.</w:t>
      </w:r>
      <w:r w:rsidDel="00000000" w:rsidR="00000000" w:rsidRPr="00000000">
        <w:rPr>
          <w:color w:val="000000"/>
          <w:rtl w:val="0"/>
        </w:rPr>
        <w:t xml:space="preserve"> Dilek Erenoğlu, </w:t>
      </w:r>
      <w:r w:rsidDel="00000000" w:rsidR="00000000" w:rsidRPr="00000000">
        <w:rPr>
          <w:b w:val="1"/>
          <w:rtl w:val="0"/>
        </w:rPr>
        <w:t xml:space="preserve">Azerbaycan Millî Şairi Halil Rıza Ulutürk</w:t>
      </w:r>
      <w:r w:rsidDel="00000000" w:rsidR="00000000" w:rsidRPr="00000000">
        <w:rPr>
          <w:rtl w:val="0"/>
        </w:rPr>
        <w:t xml:space="preserve"> – I. Uluslararası Türk Dünyası Kültür Kurultayı  9-15 Nisan 2006. İzmir. (Poster Bildiri.)</w:t>
      </w:r>
      <w:r w:rsidDel="00000000" w:rsidR="00000000" w:rsidRPr="00000000">
        <w:rPr>
          <w:rtl w:val="0"/>
        </w:rPr>
      </w:r>
    </w:p>
    <w:p w:rsidR="00000000" w:rsidDel="00000000" w:rsidP="00000000" w:rsidRDefault="00000000" w:rsidRPr="00000000">
      <w:pPr>
        <w:spacing w:line="360" w:lineRule="auto"/>
        <w:ind w:left="567" w:hanging="851"/>
        <w:contextualSpacing w:val="0"/>
        <w:jc w:val="both"/>
      </w:pPr>
      <w:r w:rsidDel="00000000" w:rsidR="00000000" w:rsidRPr="00000000">
        <w:rPr>
          <w:b w:val="1"/>
          <w:color w:val="000000"/>
          <w:rtl w:val="0"/>
        </w:rPr>
        <w:t xml:space="preserve">12.2.</w:t>
      </w:r>
      <w:r w:rsidDel="00000000" w:rsidR="00000000" w:rsidRPr="00000000">
        <w:rPr>
          <w:color w:val="000000"/>
          <w:rtl w:val="0"/>
        </w:rPr>
        <w:t xml:space="preserve"> Dilek Erenoğlu, </w:t>
      </w:r>
      <w:r w:rsidDel="00000000" w:rsidR="00000000" w:rsidRPr="00000000">
        <w:rPr>
          <w:b w:val="1"/>
          <w:color w:val="000000"/>
          <w:rtl w:val="0"/>
        </w:rPr>
        <w:t xml:space="preserve">“</w:t>
      </w:r>
      <w:r w:rsidDel="00000000" w:rsidR="00000000" w:rsidRPr="00000000">
        <w:rPr>
          <w:b w:val="1"/>
          <w:rtl w:val="0"/>
        </w:rPr>
        <w:t xml:space="preserve">Eskişehir İli Alpu İlçesi Güroluk  (Kızılsuvat) Köyü Kırım Tatar Ağzı</w:t>
      </w:r>
      <w:r w:rsidDel="00000000" w:rsidR="00000000" w:rsidRPr="00000000">
        <w:rPr>
          <w:rtl w:val="0"/>
        </w:rPr>
        <w:t xml:space="preserve">”, </w:t>
      </w:r>
      <w:r w:rsidDel="00000000" w:rsidR="00000000" w:rsidRPr="00000000">
        <w:rPr>
          <w:color w:val="000000"/>
          <w:rtl w:val="0"/>
        </w:rPr>
        <w:t xml:space="preserve">Eskişehir Osmangazi Üniversitesi Fen Edebiyat Fakültesi Türk Dili ve Edebiyatı Bölümü- Türk Dil Kurumu Başkanlığı Uluslararası Tatar Türkçesi Bilgi Şöleni, 2009.</w:t>
      </w:r>
    </w:p>
    <w:p w:rsidR="00000000" w:rsidDel="00000000" w:rsidP="00000000" w:rsidRDefault="00000000" w:rsidRPr="00000000">
      <w:pPr>
        <w:spacing w:line="360" w:lineRule="auto"/>
        <w:ind w:left="567" w:hanging="851"/>
        <w:contextualSpacing w:val="0"/>
        <w:jc w:val="both"/>
      </w:pPr>
      <w:r w:rsidDel="00000000" w:rsidR="00000000" w:rsidRPr="00000000">
        <w:rPr>
          <w:b w:val="1"/>
          <w:color w:val="000000"/>
          <w:rtl w:val="0"/>
        </w:rPr>
        <w:t xml:space="preserve">12.3.</w:t>
      </w:r>
      <w:r w:rsidDel="00000000" w:rsidR="00000000" w:rsidRPr="00000000">
        <w:rPr>
          <w:color w:val="000000"/>
          <w:rtl w:val="0"/>
        </w:rPr>
        <w:t xml:space="preserve"> Dilek Erenoğlu, “ </w:t>
      </w:r>
      <w:r w:rsidDel="00000000" w:rsidR="00000000" w:rsidRPr="00000000">
        <w:rPr>
          <w:b w:val="1"/>
          <w:color w:val="000000"/>
          <w:rtl w:val="0"/>
        </w:rPr>
        <w:t xml:space="preserve">Kadı Burhaneddin Divanında Yönelme Hali Ekinin İşlevleri</w:t>
      </w:r>
      <w:r w:rsidDel="00000000" w:rsidR="00000000" w:rsidRPr="00000000">
        <w:rPr>
          <w:color w:val="000000"/>
          <w:rtl w:val="0"/>
        </w:rPr>
        <w:t xml:space="preserve">”, Türk Dil Kurumu-Cumhuriyet Üniversitesi -Tarihsel Gelişimi İçindeki Oğuz Türkçesi ve Kadı Burhaneddin Uluslararası Çalıştayı, 13-15 Ekim 2011. (Yayınlanmadı)</w:t>
      </w:r>
    </w:p>
    <w:p w:rsidR="00000000" w:rsidDel="00000000" w:rsidP="00000000" w:rsidRDefault="00000000" w:rsidRPr="00000000">
      <w:pPr>
        <w:spacing w:line="360" w:lineRule="auto"/>
        <w:ind w:left="567" w:hanging="851"/>
        <w:contextualSpacing w:val="0"/>
        <w:jc w:val="both"/>
      </w:pPr>
      <w:r w:rsidDel="00000000" w:rsidR="00000000" w:rsidRPr="00000000">
        <w:rPr>
          <w:b w:val="1"/>
          <w:color w:val="000000"/>
          <w:rtl w:val="0"/>
        </w:rPr>
        <w:t xml:space="preserve">12.4. </w:t>
      </w:r>
      <w:r w:rsidDel="00000000" w:rsidR="00000000" w:rsidRPr="00000000">
        <w:rPr>
          <w:color w:val="000000"/>
          <w:rtl w:val="0"/>
        </w:rPr>
        <w:t xml:space="preserve">Dilek Erenoğlu,</w:t>
      </w:r>
      <w:r w:rsidDel="00000000" w:rsidR="00000000" w:rsidRPr="00000000">
        <w:rPr>
          <w:b w:val="1"/>
          <w:color w:val="000000"/>
          <w:rtl w:val="0"/>
        </w:rPr>
        <w:t xml:space="preserve"> “Kaşkay Türkçesi Bildirme Cümlelerinde Var/Yok+İyelik Eki”, </w:t>
      </w:r>
      <w:r w:rsidDel="00000000" w:rsidR="00000000" w:rsidRPr="00000000">
        <w:rPr>
          <w:color w:val="000000"/>
          <w:rtl w:val="0"/>
        </w:rPr>
        <w:t xml:space="preserve">İstanbul Kültür Üniversitesi-Astrahan Devlet Üniversitesi Uluslararası Dilbilim ve Karşılaştırmalı Edebiyat Kongresi- İstanbul-12-13 Eylül-2011,  İstanbul Kültür Üniversitesi Yayınları,</w:t>
      </w:r>
      <w:r w:rsidDel="00000000" w:rsidR="00000000" w:rsidRPr="00000000">
        <w:rPr>
          <w:b w:val="1"/>
          <w:color w:val="000000"/>
          <w:rtl w:val="0"/>
        </w:rPr>
        <w:t xml:space="preserve"> </w:t>
      </w:r>
      <w:r w:rsidDel="00000000" w:rsidR="00000000" w:rsidRPr="00000000">
        <w:rPr>
          <w:color w:val="000000"/>
          <w:rtl w:val="0"/>
        </w:rPr>
        <w:t xml:space="preserve">İstanbul, 2013</w:t>
      </w:r>
      <w:r w:rsidDel="00000000" w:rsidR="00000000" w:rsidRPr="00000000">
        <w:rPr>
          <w:b w:val="1"/>
          <w:color w:val="000000"/>
          <w:rtl w:val="0"/>
        </w:rPr>
        <w:t xml:space="preserve">, </w:t>
      </w:r>
      <w:r w:rsidDel="00000000" w:rsidR="00000000" w:rsidRPr="00000000">
        <w:rPr>
          <w:color w:val="000000"/>
          <w:rtl w:val="0"/>
        </w:rPr>
        <w:t xml:space="preserve">s.38-44.</w:t>
      </w:r>
      <w:r w:rsidDel="00000000" w:rsidR="00000000" w:rsidRPr="00000000">
        <w:rPr>
          <w:rtl w:val="0"/>
        </w:rPr>
      </w:r>
    </w:p>
    <w:p w:rsidR="00000000" w:rsidDel="00000000" w:rsidP="00000000" w:rsidRDefault="00000000" w:rsidRPr="00000000">
      <w:pPr>
        <w:spacing w:line="360" w:lineRule="auto"/>
        <w:ind w:left="567" w:hanging="851"/>
        <w:contextualSpacing w:val="0"/>
        <w:jc w:val="both"/>
      </w:pPr>
      <w:r w:rsidDel="00000000" w:rsidR="00000000" w:rsidRPr="00000000">
        <w:rPr>
          <w:b w:val="1"/>
          <w:color w:val="000000"/>
          <w:rtl w:val="0"/>
        </w:rPr>
        <w:t xml:space="preserve">12.5.  </w:t>
      </w:r>
      <w:r w:rsidDel="00000000" w:rsidR="00000000" w:rsidRPr="00000000">
        <w:rPr>
          <w:color w:val="000000"/>
          <w:rtl w:val="0"/>
        </w:rPr>
        <w:t xml:space="preserve">Dilek Ataizi,</w:t>
      </w:r>
      <w:r w:rsidDel="00000000" w:rsidR="00000000" w:rsidRPr="00000000">
        <w:rPr>
          <w:b w:val="1"/>
          <w:color w:val="000000"/>
          <w:rtl w:val="0"/>
        </w:rPr>
        <w:t xml:space="preserve"> “Kaşkay Türklerinde Akrabalık Adları” </w:t>
      </w:r>
      <w:r w:rsidDel="00000000" w:rsidR="00000000" w:rsidRPr="00000000">
        <w:rPr>
          <w:color w:val="000000"/>
          <w:rtl w:val="0"/>
        </w:rPr>
        <w:t xml:space="preserve">Hacetepe Üniversitesi Türkiyat Araştırmaları Enstitüsü 4. Uluslararası Türkiyat Araştırmaları Sempozyumu -Dilleri ve Kültürleri Yok Olma Tehlikesine Maruz Türk Toplulukları-  23-26 Mayıs 2012, Hacettepe Üniversitesi Türkiyat Araştırmaları Enstitüsü Yayınları, Ankara, 2013, s. 107-117.</w:t>
      </w:r>
      <w:r w:rsidDel="00000000" w:rsidR="00000000" w:rsidRPr="00000000">
        <w:rPr>
          <w:b w:val="1"/>
          <w:color w:val="000000"/>
          <w:rtl w:val="0"/>
        </w:rPr>
        <w:t xml:space="preserve"> </w:t>
      </w:r>
    </w:p>
    <w:p w:rsidR="00000000" w:rsidDel="00000000" w:rsidP="00000000" w:rsidRDefault="00000000" w:rsidRPr="00000000">
      <w:pPr>
        <w:spacing w:line="360" w:lineRule="auto"/>
        <w:ind w:left="567" w:hanging="851"/>
        <w:contextualSpacing w:val="0"/>
        <w:jc w:val="both"/>
      </w:pPr>
      <w:r w:rsidDel="00000000" w:rsidR="00000000" w:rsidRPr="00000000">
        <w:rPr>
          <w:b w:val="1"/>
          <w:color w:val="000000"/>
          <w:rtl w:val="0"/>
        </w:rPr>
        <w:t xml:space="preserve">12.</w:t>
      </w:r>
      <w:r w:rsidDel="00000000" w:rsidR="00000000" w:rsidRPr="00000000">
        <w:rPr>
          <w:b w:val="1"/>
          <w:rtl w:val="0"/>
        </w:rPr>
        <w:t xml:space="preserve">6.  </w:t>
      </w:r>
      <w:r w:rsidDel="00000000" w:rsidR="00000000" w:rsidRPr="00000000">
        <w:rPr>
          <w:rtl w:val="0"/>
        </w:rPr>
        <w:t xml:space="preserve">Dilek Ataizi, </w:t>
      </w:r>
      <w:r w:rsidDel="00000000" w:rsidR="00000000" w:rsidRPr="00000000">
        <w:rPr>
          <w:b w:val="1"/>
          <w:rtl w:val="0"/>
        </w:rPr>
        <w:t xml:space="preserve">“Kaşkay Türkülerinde Arkaik Unsurlar”</w:t>
      </w:r>
      <w:r w:rsidDel="00000000" w:rsidR="00000000" w:rsidRPr="00000000">
        <w:rPr>
          <w:rtl w:val="0"/>
        </w:rPr>
        <w:t xml:space="preserve">, IV. Uluslararası Türk Kültürü Kurultayı, Fethiye, 21-24 Mart 2013, Halk Kültürü Araştırmaları Kurumu Yayınları, Ankara, 2013, s. -533-537.</w:t>
      </w:r>
    </w:p>
    <w:p w:rsidR="00000000" w:rsidDel="00000000" w:rsidP="00000000" w:rsidRDefault="00000000" w:rsidRPr="00000000">
      <w:pPr>
        <w:spacing w:line="360" w:lineRule="auto"/>
        <w:ind w:left="567" w:hanging="851"/>
        <w:contextualSpacing w:val="0"/>
        <w:jc w:val="both"/>
      </w:pPr>
      <w:r w:rsidDel="00000000" w:rsidR="00000000" w:rsidRPr="00000000">
        <w:rPr>
          <w:b w:val="1"/>
          <w:rtl w:val="0"/>
        </w:rPr>
        <w:t xml:space="preserve">12.7.  </w:t>
      </w:r>
      <w:r w:rsidDel="00000000" w:rsidR="00000000" w:rsidRPr="00000000">
        <w:rPr>
          <w:rtl w:val="0"/>
        </w:rPr>
        <w:t xml:space="preserve">Dilek Ataizi,</w:t>
      </w:r>
      <w:r w:rsidDel="00000000" w:rsidR="00000000" w:rsidRPr="00000000">
        <w:rPr>
          <w:b w:val="1"/>
          <w:rtl w:val="0"/>
        </w:rPr>
        <w:t xml:space="preserve"> “Oğuz Türkçesi ve Emirdağ Ağzı</w:t>
      </w:r>
      <w:r w:rsidDel="00000000" w:rsidR="00000000" w:rsidRPr="00000000">
        <w:rPr>
          <w:rtl w:val="0"/>
        </w:rPr>
        <w:t xml:space="preserve">”, Uluslararası Kültür Araştırmaları Sempozyumu, Eskişehir, 23 Kasım 2013 (Yayınlanmadı)</w:t>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13.</w:t>
        <w:tab/>
        <w:t xml:space="preserve">TANITMA</w:t>
      </w:r>
      <w:r w:rsidDel="00000000" w:rsidR="00000000" w:rsidRPr="00000000">
        <w:rPr>
          <w:rtl w:val="0"/>
        </w:rPr>
      </w:r>
    </w:p>
    <w:p w:rsidR="00000000" w:rsidDel="00000000" w:rsidP="00000000" w:rsidRDefault="00000000" w:rsidRPr="00000000">
      <w:pPr>
        <w:numPr>
          <w:ilvl w:val="1"/>
          <w:numId w:val="1"/>
        </w:numPr>
        <w:spacing w:after="0" w:before="0" w:line="360" w:lineRule="auto"/>
        <w:ind w:left="480" w:hanging="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Dilek Erenoğlu, </w:t>
      </w:r>
      <w:r w:rsidDel="00000000" w:rsidR="00000000" w:rsidRPr="00000000">
        <w:rPr>
          <w:rFonts w:ascii="Times New Roman" w:cs="Times New Roman" w:eastAsia="Times New Roman" w:hAnsi="Times New Roman"/>
          <w:b w:val="0"/>
          <w:sz w:val="24"/>
          <w:szCs w:val="24"/>
          <w:rtl w:val="0"/>
        </w:rPr>
        <w:t xml:space="preserve">Nebiyev, Bekir, İstiklâl Şairi (Halil Rıza Ulutürk’ün, Hayatı,</w:t>
      </w:r>
      <w:r w:rsidDel="00000000" w:rsidR="00000000" w:rsidRPr="00000000">
        <w:rPr>
          <w:rFonts w:ascii="Times New Roman" w:cs="Times New Roman" w:eastAsia="Times New Roman" w:hAnsi="Times New Roman"/>
          <w:b w:val="1"/>
          <w:sz w:val="24"/>
          <w:szCs w:val="24"/>
          <w:rtl w:val="0"/>
        </w:rPr>
        <w:t xml:space="preserve"> Mücadelesi ve Edebî Kişiliği), </w:t>
      </w:r>
      <w:r w:rsidDel="00000000" w:rsidR="00000000" w:rsidRPr="00000000">
        <w:rPr>
          <w:rFonts w:ascii="Times New Roman" w:cs="Times New Roman" w:eastAsia="Times New Roman" w:hAnsi="Times New Roman"/>
          <w:b w:val="0"/>
          <w:sz w:val="24"/>
          <w:szCs w:val="24"/>
          <w:rtl w:val="0"/>
        </w:rPr>
        <w:t xml:space="preserve">Bilge Yayın Tanıtım-Tahlil-Eleştiri Dergisi,  sayı:  48,  Mart 2006 (Tanıtma)</w:t>
      </w:r>
      <w:r w:rsidDel="00000000" w:rsidR="00000000" w:rsidRPr="00000000">
        <w:rPr>
          <w:rtl w:val="0"/>
        </w:rPr>
      </w:r>
    </w:p>
    <w:p w:rsidR="00000000" w:rsidDel="00000000" w:rsidP="00000000" w:rsidRDefault="00000000" w:rsidRPr="00000000">
      <w:pPr>
        <w:numPr>
          <w:ilvl w:val="1"/>
          <w:numId w:val="1"/>
        </w:numPr>
        <w:spacing w:after="0" w:before="0" w:line="360" w:lineRule="auto"/>
        <w:ind w:left="480" w:hanging="480"/>
        <w:jc w:val="both"/>
        <w:rPr/>
      </w:pPr>
      <w:r w:rsidDel="00000000" w:rsidR="00000000" w:rsidRPr="00000000">
        <w:rPr>
          <w:rFonts w:ascii="Times New Roman" w:cs="Times New Roman" w:eastAsia="Times New Roman" w:hAnsi="Times New Roman"/>
          <w:b w:val="0"/>
          <w:sz w:val="24"/>
          <w:szCs w:val="24"/>
          <w:rtl w:val="0"/>
        </w:rPr>
        <w:t xml:space="preserve">  Dilek Erenoğlu, “</w:t>
      </w:r>
      <w:r w:rsidDel="00000000" w:rsidR="00000000" w:rsidRPr="00000000">
        <w:rPr>
          <w:rFonts w:ascii="Times New Roman" w:cs="Times New Roman" w:eastAsia="Times New Roman" w:hAnsi="Times New Roman"/>
          <w:b w:val="1"/>
          <w:sz w:val="24"/>
          <w:szCs w:val="24"/>
          <w:rtl w:val="0"/>
        </w:rPr>
        <w:t xml:space="preserve">Merdani Rahimi’nin Kaşkay Türkçesi Sözlükleri</w:t>
      </w:r>
      <w:r w:rsidDel="00000000" w:rsidR="00000000" w:rsidRPr="00000000">
        <w:rPr>
          <w:rFonts w:ascii="Times New Roman" w:cs="Times New Roman" w:eastAsia="Times New Roman" w:hAnsi="Times New Roman"/>
          <w:b w:val="0"/>
          <w:sz w:val="24"/>
          <w:szCs w:val="24"/>
          <w:rtl w:val="0"/>
        </w:rPr>
        <w:t xml:space="preserve">”, Türklük Bilimi Araştırmaları,  Niğde, 2011, Sayı: 30, s. 379-382.</w:t>
      </w:r>
      <w:r w:rsidDel="00000000" w:rsidR="00000000" w:rsidRPr="00000000">
        <w:rPr>
          <w:rtl w:val="0"/>
        </w:rPr>
      </w:r>
    </w:p>
    <w:p w:rsidR="00000000" w:rsidDel="00000000" w:rsidP="00000000" w:rsidRDefault="00000000" w:rsidRPr="00000000">
      <w:pPr>
        <w:spacing w:line="360" w:lineRule="auto"/>
        <w:ind w:left="567" w:hanging="567"/>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480" w:hanging="480"/>
        <w:jc w:val="both"/>
        <w:rPr>
          <w:b w:val="1"/>
          <w:color w:val="000000"/>
        </w:rPr>
      </w:pPr>
      <w:r w:rsidDel="00000000" w:rsidR="00000000" w:rsidRPr="00000000">
        <w:rPr>
          <w:b w:val="1"/>
          <w:color w:val="000000"/>
          <w:rtl w:val="0"/>
        </w:rPr>
        <w:t xml:space="preserve">AKTARMA</w:t>
      </w:r>
    </w:p>
    <w:p w:rsidR="00000000" w:rsidDel="00000000" w:rsidP="00000000" w:rsidRDefault="00000000" w:rsidRPr="00000000">
      <w:pPr>
        <w:numPr>
          <w:ilvl w:val="1"/>
          <w:numId w:val="1"/>
        </w:numPr>
        <w:spacing w:line="360" w:lineRule="auto"/>
        <w:ind w:left="480" w:hanging="480"/>
        <w:jc w:val="both"/>
        <w:rPr/>
      </w:pPr>
      <w:r w:rsidDel="00000000" w:rsidR="00000000" w:rsidRPr="00000000">
        <w:rPr>
          <w:color w:val="ff0000"/>
          <w:rtl w:val="0"/>
        </w:rPr>
        <w:t xml:space="preserve">  </w:t>
      </w:r>
      <w:r w:rsidDel="00000000" w:rsidR="00000000" w:rsidRPr="00000000">
        <w:rPr>
          <w:b w:val="1"/>
          <w:rtl w:val="0"/>
        </w:rPr>
        <w:t xml:space="preserve">Feridun Ağasıoğlu Celilov, Haylar “Armeniya” Ülkesine Nereden Geldiler? “Hayların Kökeni</w:t>
      </w:r>
      <w:r w:rsidDel="00000000" w:rsidR="00000000" w:rsidRPr="00000000">
        <w:rPr>
          <w:rtl w:val="0"/>
        </w:rPr>
        <w:t xml:space="preserve">”, (Aktarma)  19. Mayis 2003 23:07:18:   (Aktarma)</w:t>
      </w:r>
      <w:r w:rsidDel="00000000" w:rsidR="00000000" w:rsidRPr="00000000">
        <w:rPr>
          <w:rtl w:val="0"/>
        </w:rPr>
      </w:r>
    </w:p>
    <w:p w:rsidR="00000000" w:rsidDel="00000000" w:rsidP="00000000" w:rsidRDefault="00000000" w:rsidRPr="00000000">
      <w:pPr>
        <w:spacing w:line="360" w:lineRule="auto"/>
        <w:ind w:left="567" w:hanging="567"/>
        <w:contextualSpacing w:val="0"/>
        <w:jc w:val="both"/>
      </w:pPr>
      <w:r w:rsidDel="00000000" w:rsidR="00000000" w:rsidRPr="00000000">
        <w:rPr>
          <w:rtl w:val="0"/>
        </w:rPr>
        <w:t xml:space="preserve">        </w:t>
      </w:r>
      <w:hyperlink r:id="rId15">
        <w:r w:rsidDel="00000000" w:rsidR="00000000" w:rsidRPr="00000000">
          <w:rPr>
            <w:color w:val="0000ff"/>
            <w:u w:val="single"/>
            <w:rtl w:val="0"/>
          </w:rPr>
          <w:t xml:space="preserve">http://www.turkdirlik.com/Bilgimece/Turkoloji/Tarih/FACelilov0001.htm</w:t>
        </w:r>
      </w:hyperlink>
      <w:hyperlink r:id="rId16">
        <w:r w:rsidDel="00000000" w:rsidR="00000000" w:rsidRPr="00000000">
          <w:rPr>
            <w:rtl w:val="0"/>
          </w:rPr>
        </w:r>
      </w:hyperlink>
    </w:p>
    <w:p w:rsidR="00000000" w:rsidDel="00000000" w:rsidP="00000000" w:rsidRDefault="00000000" w:rsidRPr="00000000">
      <w:pPr>
        <w:spacing w:line="360" w:lineRule="auto"/>
        <w:ind w:left="480" w:firstLine="0"/>
        <w:contextualSpacing w:val="0"/>
        <w:jc w:val="both"/>
      </w:pPr>
      <w:hyperlink r:id="rId17">
        <w:r w:rsidDel="00000000" w:rsidR="00000000" w:rsidRPr="00000000">
          <w:rPr>
            <w:rtl w:val="0"/>
          </w:rPr>
        </w:r>
      </w:hyperlink>
    </w:p>
    <w:p w:rsidR="00000000" w:rsidDel="00000000" w:rsidP="00000000" w:rsidRDefault="00000000" w:rsidRPr="00000000">
      <w:pPr>
        <w:numPr>
          <w:ilvl w:val="1"/>
          <w:numId w:val="1"/>
        </w:numPr>
        <w:spacing w:line="360" w:lineRule="auto"/>
        <w:ind w:left="480" w:hanging="480"/>
        <w:jc w:val="both"/>
        <w:rPr>
          <w:color w:val="ff0000"/>
        </w:rPr>
      </w:pPr>
      <w:r w:rsidDel="00000000" w:rsidR="00000000" w:rsidRPr="00000000">
        <w:rPr>
          <w:b w:val="1"/>
          <w:rtl w:val="0"/>
        </w:rPr>
        <w:t xml:space="preserve"> Feridun Ağasıoğlu Celilov, Haylar “Armeniya” Ülkesine Nereden Geldiler? “Hayların Kökeni</w:t>
      </w:r>
      <w:r w:rsidDel="00000000" w:rsidR="00000000" w:rsidRPr="00000000">
        <w:rPr>
          <w:rtl w:val="0"/>
        </w:rPr>
        <w:t xml:space="preserve">”, Ermeni Projesi; Sakarya Üniversitesi (Yayım aşamasında)</w:t>
      </w:r>
      <w:r w:rsidDel="00000000" w:rsidR="00000000" w:rsidRPr="00000000">
        <w:rPr>
          <w:rtl w:val="0"/>
        </w:rPr>
      </w:r>
    </w:p>
    <w:p w:rsidR="00000000" w:rsidDel="00000000" w:rsidP="00000000" w:rsidRDefault="00000000" w:rsidRPr="00000000">
      <w:pPr>
        <w:spacing w:line="360" w:lineRule="auto"/>
        <w:ind w:left="480" w:firstLine="0"/>
        <w:contextualSpacing w:val="0"/>
        <w:jc w:val="both"/>
      </w:pPr>
      <w:r w:rsidDel="00000000" w:rsidR="00000000" w:rsidRPr="00000000">
        <w:rPr>
          <w:rtl w:val="0"/>
        </w:rPr>
        <w:t xml:space="preserve">2014</w:t>
      </w:r>
    </w:p>
    <w:p w:rsidR="00000000" w:rsidDel="00000000" w:rsidP="00000000" w:rsidRDefault="00000000" w:rsidRPr="00000000">
      <w:pPr>
        <w:spacing w:line="360" w:lineRule="auto"/>
        <w:ind w:left="480" w:firstLine="0"/>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480" w:hanging="480"/>
        <w:jc w:val="both"/>
        <w:rPr>
          <w:b w:val="1"/>
          <w:color w:val="000000"/>
        </w:rPr>
      </w:pPr>
      <w:r w:rsidDel="00000000" w:rsidR="00000000" w:rsidRPr="00000000">
        <w:rPr>
          <w:b w:val="1"/>
          <w:color w:val="000000"/>
          <w:rtl w:val="0"/>
        </w:rPr>
        <w:t xml:space="preserve">HAKEMLİK</w:t>
      </w:r>
    </w:p>
    <w:p w:rsidR="00000000" w:rsidDel="00000000" w:rsidP="00000000" w:rsidRDefault="00000000" w:rsidRPr="00000000">
      <w:pPr>
        <w:numPr>
          <w:ilvl w:val="1"/>
          <w:numId w:val="1"/>
        </w:numPr>
        <w:spacing w:line="360" w:lineRule="auto"/>
        <w:ind w:left="480" w:hanging="480"/>
        <w:jc w:val="both"/>
        <w:rPr>
          <w:color w:val="000000"/>
        </w:rPr>
      </w:pPr>
      <w:r w:rsidDel="00000000" w:rsidR="00000000" w:rsidRPr="00000000">
        <w:rPr>
          <w:color w:val="000000"/>
          <w:rtl w:val="0"/>
        </w:rPr>
        <w:t xml:space="preserve"> Dilek Erenoğlu, Türkoloji Kültürü, Cilt: 1, Sayı:1, 2008. (Danışma Kurulu)</w:t>
      </w:r>
      <w:r w:rsidDel="00000000" w:rsidR="00000000" w:rsidRPr="00000000">
        <w:rPr>
          <w:rtl w:val="0"/>
        </w:rPr>
      </w:r>
    </w:p>
    <w:p w:rsidR="00000000" w:rsidDel="00000000" w:rsidP="00000000" w:rsidRDefault="00000000" w:rsidRPr="00000000">
      <w:pPr>
        <w:numPr>
          <w:ilvl w:val="1"/>
          <w:numId w:val="1"/>
        </w:numPr>
        <w:spacing w:line="360" w:lineRule="auto"/>
        <w:ind w:left="480" w:hanging="480"/>
        <w:jc w:val="both"/>
        <w:rPr>
          <w:color w:val="000000"/>
        </w:rPr>
      </w:pPr>
      <w:r w:rsidDel="00000000" w:rsidR="00000000" w:rsidRPr="00000000">
        <w:rPr>
          <w:color w:val="000000"/>
          <w:rtl w:val="0"/>
        </w:rPr>
        <w:t xml:space="preserve"> Dilek Erenoğlu,</w:t>
      </w:r>
      <w:r w:rsidDel="00000000" w:rsidR="00000000" w:rsidRPr="00000000">
        <w:rPr>
          <w:b w:val="1"/>
          <w:color w:val="000000"/>
          <w:rtl w:val="0"/>
        </w:rPr>
        <w:t xml:space="preserve"> Akademik Kaynak Dergisi AKAD,  Sayı: 1, 2013. </w:t>
      </w:r>
      <w:r w:rsidDel="00000000" w:rsidR="00000000" w:rsidRPr="00000000">
        <w:rPr>
          <w:color w:val="000000"/>
          <w:rtl w:val="0"/>
        </w:rPr>
        <w:t xml:space="preserve">(Hakemlik)</w:t>
      </w:r>
      <w:r w:rsidDel="00000000" w:rsidR="00000000" w:rsidRPr="00000000">
        <w:rPr>
          <w:rtl w:val="0"/>
        </w:rPr>
      </w:r>
    </w:p>
    <w:p w:rsidR="00000000" w:rsidDel="00000000" w:rsidP="00000000" w:rsidRDefault="00000000" w:rsidRPr="00000000">
      <w:pPr>
        <w:spacing w:line="360" w:lineRule="auto"/>
        <w:ind w:left="480" w:firstLine="0"/>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480" w:hanging="480"/>
        <w:jc w:val="both"/>
        <w:rPr>
          <w:b w:val="1"/>
          <w:color w:val="000000"/>
        </w:rPr>
      </w:pPr>
      <w:r w:rsidDel="00000000" w:rsidR="00000000" w:rsidRPr="00000000">
        <w:rPr>
          <w:b w:val="1"/>
          <w:color w:val="000000"/>
          <w:rtl w:val="0"/>
        </w:rPr>
        <w:t xml:space="preserve">ATIF</w:t>
      </w:r>
    </w:p>
    <w:p w:rsidR="00000000" w:rsidDel="00000000" w:rsidP="00000000" w:rsidRDefault="00000000" w:rsidRPr="00000000">
      <w:pPr>
        <w:numPr>
          <w:ilvl w:val="1"/>
          <w:numId w:val="1"/>
        </w:numPr>
        <w:spacing w:line="360" w:lineRule="auto"/>
        <w:ind w:left="480" w:hanging="480"/>
        <w:jc w:val="both"/>
        <w:rPr/>
      </w:pPr>
      <w:r w:rsidDel="00000000" w:rsidR="00000000" w:rsidRPr="00000000">
        <w:rPr>
          <w:b w:val="1"/>
          <w:rtl w:val="0"/>
        </w:rPr>
        <w:t xml:space="preserve"> </w:t>
      </w:r>
      <w:r w:rsidDel="00000000" w:rsidR="00000000" w:rsidRPr="00000000">
        <w:rPr>
          <w:rtl w:val="0"/>
        </w:rPr>
        <w:t xml:space="preserve">Reyhan Keleş, </w:t>
      </w:r>
      <w:r w:rsidDel="00000000" w:rsidR="00000000" w:rsidRPr="00000000">
        <w:rPr>
          <w:b w:val="1"/>
          <w:rtl w:val="0"/>
        </w:rPr>
        <w:t xml:space="preserve">“Türk Edebiyatında Nasihat”, </w:t>
      </w:r>
      <w:r w:rsidDel="00000000" w:rsidR="00000000" w:rsidRPr="00000000">
        <w:rPr>
          <w:rtl w:val="0"/>
        </w:rPr>
        <w:t xml:space="preserve">Atatürk Üniversitesi Türkiyat Araştırmaları Enstitüsü Dergisi, Erzurum, 2010, Sayı: 44,  s. 184. </w:t>
      </w:r>
    </w:p>
    <w:p w:rsidR="00000000" w:rsidDel="00000000" w:rsidP="00000000" w:rsidRDefault="00000000" w:rsidRPr="00000000">
      <w:pPr>
        <w:numPr>
          <w:ilvl w:val="1"/>
          <w:numId w:val="1"/>
        </w:numPr>
        <w:spacing w:line="360" w:lineRule="auto"/>
        <w:ind w:left="480" w:hanging="480"/>
        <w:jc w:val="both"/>
        <w:rPr/>
      </w:pPr>
      <w:r w:rsidDel="00000000" w:rsidR="00000000" w:rsidRPr="00000000">
        <w:rPr>
          <w:rtl w:val="0"/>
        </w:rPr>
        <w:t xml:space="preserve"> Hilal Oytun Altun, </w:t>
      </w:r>
      <w:r w:rsidDel="00000000" w:rsidR="00000000" w:rsidRPr="00000000">
        <w:rPr>
          <w:b w:val="1"/>
          <w:rtl w:val="0"/>
        </w:rPr>
        <w:t xml:space="preserve">“Düzeltme İşareti ve Türkçede Yazıldığı Gibi Okunmayan Kelimeler”, </w:t>
      </w:r>
      <w:r w:rsidDel="00000000" w:rsidR="00000000" w:rsidRPr="00000000">
        <w:rPr>
          <w:rtl w:val="0"/>
        </w:rPr>
        <w:t xml:space="preserve">Atatürk Üniversitesi Türkiyat Araştırmaları Enstitüsü Dergisi, Erzurum, 2010, Sayı: 43, s. 174. </w:t>
      </w:r>
    </w:p>
    <w:p w:rsidR="00000000" w:rsidDel="00000000" w:rsidP="00000000" w:rsidRDefault="00000000" w:rsidRPr="00000000">
      <w:pPr>
        <w:numPr>
          <w:ilvl w:val="1"/>
          <w:numId w:val="1"/>
        </w:numPr>
        <w:spacing w:line="360" w:lineRule="auto"/>
        <w:ind w:left="480" w:hanging="480"/>
        <w:jc w:val="both"/>
        <w:rPr/>
      </w:pPr>
      <w:r w:rsidDel="00000000" w:rsidR="00000000" w:rsidRPr="00000000">
        <w:rPr>
          <w:rtl w:val="0"/>
        </w:rPr>
        <w:t xml:space="preserve"> H. İbrahim Demirkazık,</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’El Arkası Yerde’ Deyimi ve Bu Deyimin Divan Şiirindeki Kullanımı”</w:t>
      </w:r>
      <w:r w:rsidDel="00000000" w:rsidR="00000000" w:rsidRPr="00000000">
        <w:rPr>
          <w:rtl w:val="0"/>
        </w:rPr>
        <w:t xml:space="preserve">, Turkish Studies, 2013, Vol. 8/4, s. 618. </w:t>
      </w:r>
    </w:p>
    <w:p w:rsidR="00000000" w:rsidDel="00000000" w:rsidP="00000000" w:rsidRDefault="00000000" w:rsidRPr="00000000">
      <w:pPr>
        <w:numPr>
          <w:ilvl w:val="1"/>
          <w:numId w:val="1"/>
        </w:numPr>
        <w:spacing w:line="360" w:lineRule="auto"/>
        <w:ind w:left="480" w:hanging="480"/>
        <w:jc w:val="both"/>
        <w:rPr/>
      </w:pPr>
      <w:r w:rsidDel="00000000" w:rsidR="00000000" w:rsidRPr="00000000">
        <w:rPr>
          <w:rtl w:val="0"/>
        </w:rPr>
        <w:t xml:space="preserve"> Abdülmecit İslamoğlu, </w:t>
      </w:r>
      <w:r w:rsidDel="00000000" w:rsidR="00000000" w:rsidRPr="00000000">
        <w:rPr>
          <w:b w:val="1"/>
          <w:rtl w:val="0"/>
        </w:rPr>
        <w:t xml:space="preserve">“Halil Efendi’nin Lübbü’n-nesâyıh Adlı Eserinin Şekil ve Muhteva Özellikleri”</w:t>
      </w:r>
      <w:r w:rsidDel="00000000" w:rsidR="00000000" w:rsidRPr="00000000">
        <w:rPr>
          <w:rtl w:val="0"/>
        </w:rPr>
        <w:t xml:space="preserve">,  Sakarya Üniversitesi İlahiyat Fakültesi Dergisi, C. XVI, Sayı: 26, 2012, s. 131. ( 2 atıf)</w:t>
      </w:r>
    </w:p>
    <w:p w:rsidR="00000000" w:rsidDel="00000000" w:rsidP="00000000" w:rsidRDefault="00000000" w:rsidRPr="00000000">
      <w:pPr>
        <w:numPr>
          <w:ilvl w:val="1"/>
          <w:numId w:val="1"/>
        </w:numPr>
        <w:spacing w:line="360" w:lineRule="auto"/>
        <w:ind w:left="480" w:hanging="480"/>
        <w:jc w:val="both"/>
        <w:rPr/>
      </w:pPr>
      <w:r w:rsidDel="00000000" w:rsidR="00000000" w:rsidRPr="00000000">
        <w:rPr>
          <w:rtl w:val="0"/>
        </w:rPr>
        <w:t xml:space="preserve"> Talip Doğan, </w:t>
      </w:r>
      <w:r w:rsidDel="00000000" w:rsidR="00000000" w:rsidRPr="00000000">
        <w:rPr>
          <w:b w:val="1"/>
          <w:rtl w:val="0"/>
        </w:rPr>
        <w:t xml:space="preserve">“Güney Azerbaycan Atasözlerinde Su Üzerine”, </w:t>
      </w:r>
      <w:r w:rsidDel="00000000" w:rsidR="00000000" w:rsidRPr="00000000">
        <w:rPr>
          <w:rtl w:val="0"/>
        </w:rPr>
        <w:t xml:space="preserve">Karadeniz Araştırmaları, Güz 2013, Sayı: 39, s. 209-210-218. (4 atıf)</w:t>
      </w:r>
    </w:p>
    <w:p w:rsidR="00000000" w:rsidDel="00000000" w:rsidP="00000000" w:rsidRDefault="00000000" w:rsidRPr="00000000">
      <w:pPr>
        <w:numPr>
          <w:ilvl w:val="1"/>
          <w:numId w:val="1"/>
        </w:numPr>
        <w:spacing w:line="360" w:lineRule="auto"/>
        <w:ind w:left="480" w:hanging="480"/>
        <w:rPr/>
      </w:pPr>
      <w:r w:rsidDel="00000000" w:rsidR="00000000" w:rsidRPr="00000000">
        <w:rPr>
          <w:rtl w:val="0"/>
        </w:rPr>
        <w:t xml:space="preserve"> Hasan Gültekin,</w:t>
      </w:r>
      <w:r w:rsidDel="00000000" w:rsidR="00000000" w:rsidRPr="00000000">
        <w:rPr>
          <w:b w:val="1"/>
          <w:rtl w:val="0"/>
        </w:rPr>
        <w:t xml:space="preserve"> “Güvahî’nin Bilinmeye Eseri: Tazarru’nâme”, </w:t>
      </w:r>
      <w:r w:rsidDel="00000000" w:rsidR="00000000" w:rsidRPr="00000000">
        <w:rPr>
          <w:rtl w:val="0"/>
        </w:rPr>
        <w:t xml:space="preserve">Turkish Studies, 2012, Vol.7/3, s. 1331. (2 atıf) </w:t>
      </w:r>
    </w:p>
    <w:p w:rsidR="00000000" w:rsidDel="00000000" w:rsidP="00000000" w:rsidRDefault="00000000" w:rsidRPr="00000000">
      <w:pPr>
        <w:numPr>
          <w:ilvl w:val="1"/>
          <w:numId w:val="1"/>
        </w:numPr>
        <w:spacing w:line="360" w:lineRule="auto"/>
        <w:ind w:left="480" w:hanging="480"/>
        <w:rPr/>
      </w:pPr>
      <w:r w:rsidDel="00000000" w:rsidR="00000000" w:rsidRPr="00000000">
        <w:rPr>
          <w:rtl w:val="0"/>
        </w:rPr>
        <w:t xml:space="preserve"> Bülent Özkan- A. E. Gündoğdu, </w:t>
      </w:r>
      <w:r w:rsidDel="00000000" w:rsidR="00000000" w:rsidRPr="00000000">
        <w:rPr>
          <w:b w:val="1"/>
          <w:rtl w:val="0"/>
        </w:rPr>
        <w:t xml:space="preserve">“Toplumsal Cinsiyet Bağlamında Türkçede Atasözleri ve Deyimle</w:t>
      </w:r>
      <w:r w:rsidDel="00000000" w:rsidR="00000000" w:rsidRPr="00000000">
        <w:rPr>
          <w:rtl w:val="0"/>
        </w:rPr>
        <w:t xml:space="preserve">r”, Turkish Studies,  Vol: 6/3, 2011, s. 1136.</w:t>
      </w:r>
    </w:p>
    <w:p w:rsidR="00000000" w:rsidDel="00000000" w:rsidP="00000000" w:rsidRDefault="00000000" w:rsidRPr="00000000">
      <w:pPr>
        <w:numPr>
          <w:ilvl w:val="1"/>
          <w:numId w:val="1"/>
        </w:numPr>
        <w:spacing w:line="360" w:lineRule="auto"/>
        <w:ind w:left="480" w:hanging="480"/>
        <w:rPr/>
      </w:pPr>
      <w:r w:rsidDel="00000000" w:rsidR="00000000" w:rsidRPr="00000000">
        <w:rPr>
          <w:rtl w:val="0"/>
        </w:rPr>
        <w:t xml:space="preserve"> Yakup Poyraz-Ayhan Tergip, </w:t>
      </w:r>
      <w:r w:rsidDel="00000000" w:rsidR="00000000" w:rsidRPr="00000000">
        <w:rPr>
          <w:b w:val="1"/>
          <w:rtl w:val="0"/>
        </w:rPr>
        <w:t xml:space="preserve">“18. Yüzyıl Dîvân Şairlerinden Hâkim’in Şiirlerinde Atasözleri, Deyimler ve Halk Söyleyişleri”</w:t>
      </w:r>
      <w:r w:rsidDel="00000000" w:rsidR="00000000" w:rsidRPr="00000000">
        <w:rPr>
          <w:rtl w:val="0"/>
        </w:rPr>
        <w:t xml:space="preserve">, Uluslararası Sosyal Araştırmalar Dergisi Klâsik Türk Edebiyatının Kaynakları Özel Sayısı, V.3, I. 15.</w:t>
      </w:r>
    </w:p>
    <w:p w:rsidR="00000000" w:rsidDel="00000000" w:rsidP="00000000" w:rsidRDefault="00000000" w:rsidRPr="00000000">
      <w:pPr>
        <w:numPr>
          <w:ilvl w:val="1"/>
          <w:numId w:val="1"/>
        </w:numPr>
        <w:spacing w:line="360" w:lineRule="auto"/>
        <w:ind w:left="480" w:hanging="480"/>
        <w:rPr/>
      </w:pPr>
      <w:r w:rsidDel="00000000" w:rsidR="00000000" w:rsidRPr="00000000">
        <w:rPr>
          <w:rtl w:val="0"/>
        </w:rPr>
        <w:t xml:space="preserve">  Nagehan Eke, </w:t>
      </w:r>
      <w:r w:rsidDel="00000000" w:rsidR="00000000" w:rsidRPr="00000000">
        <w:rPr>
          <w:b w:val="1"/>
          <w:rtl w:val="0"/>
        </w:rPr>
        <w:t xml:space="preserve">Güvâhî’nin Pend-nâme’sindeki Bir Hikâyet ile La Fontaine’in Bir Masalının Mukayesesi”, </w:t>
      </w:r>
      <w:r w:rsidDel="00000000" w:rsidR="00000000" w:rsidRPr="00000000">
        <w:rPr>
          <w:rtl w:val="0"/>
        </w:rPr>
        <w:t xml:space="preserve">A. Ü. Türkiyat Araştırmaları Enstitüsü Dergisi Prof Dr. Hüseyin Ayan Özel Sayısı, Erzurum, 2009, S. 39, s. 989-1010.</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pPr>
        <w:numPr>
          <w:ilvl w:val="0"/>
          <w:numId w:val="1"/>
        </w:numPr>
        <w:spacing w:line="360" w:lineRule="auto"/>
        <w:ind w:left="480" w:hanging="480"/>
        <w:jc w:val="both"/>
        <w:rPr>
          <w:b w:val="1"/>
          <w:color w:val="000000"/>
        </w:rPr>
      </w:pPr>
      <w:r w:rsidDel="00000000" w:rsidR="00000000" w:rsidRPr="00000000">
        <w:rPr>
          <w:b w:val="1"/>
          <w:color w:val="000000"/>
          <w:rtl w:val="0"/>
        </w:rPr>
        <w:t xml:space="preserve">EDİTÖRLÜK</w:t>
      </w:r>
    </w:p>
    <w:p w:rsidR="00000000" w:rsidDel="00000000" w:rsidP="00000000" w:rsidRDefault="00000000" w:rsidRPr="00000000">
      <w:pPr>
        <w:numPr>
          <w:ilvl w:val="1"/>
          <w:numId w:val="1"/>
        </w:numPr>
        <w:spacing w:line="360" w:lineRule="auto"/>
        <w:ind w:left="480" w:hanging="480"/>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Dilek Erenoğlu,</w:t>
      </w:r>
      <w:r w:rsidDel="00000000" w:rsidR="00000000" w:rsidRPr="00000000">
        <w:rPr>
          <w:b w:val="1"/>
          <w:color w:val="000000"/>
          <w:rtl w:val="0"/>
        </w:rPr>
        <w:t xml:space="preserve"> XVI-XIX. Yüzyıllar Türk Dili,</w:t>
      </w:r>
      <w:r w:rsidDel="00000000" w:rsidR="00000000" w:rsidRPr="00000000">
        <w:rPr>
          <w:color w:val="000000"/>
          <w:rtl w:val="0"/>
        </w:rPr>
        <w:t xml:space="preserve"> Anadolu Üniversitesi Açıköğretim Fakültesi Yayınları, Eskişehir, 2012.</w:t>
      </w:r>
      <w:r w:rsidDel="00000000" w:rsidR="00000000" w:rsidRPr="00000000">
        <w:rPr>
          <w:rtl w:val="0"/>
        </w:rPr>
      </w:r>
    </w:p>
    <w:p w:rsidR="00000000" w:rsidDel="00000000" w:rsidP="00000000" w:rsidRDefault="00000000" w:rsidRPr="00000000">
      <w:pPr>
        <w:numPr>
          <w:ilvl w:val="1"/>
          <w:numId w:val="1"/>
        </w:numPr>
        <w:spacing w:line="360" w:lineRule="auto"/>
        <w:ind w:left="480" w:hanging="480"/>
        <w:jc w:val="both"/>
        <w:rPr>
          <w:color w:val="000000"/>
        </w:rPr>
      </w:pPr>
      <w:r w:rsidDel="00000000" w:rsidR="00000000" w:rsidRPr="00000000">
        <w:rPr>
          <w:color w:val="000000"/>
          <w:rtl w:val="0"/>
        </w:rPr>
        <w:t xml:space="preserve"> Dilek Erenoğlu,</w:t>
      </w:r>
      <w:r w:rsidDel="00000000" w:rsidR="00000000" w:rsidRPr="00000000">
        <w:rPr>
          <w:b w:val="1"/>
          <w:color w:val="000000"/>
          <w:rtl w:val="0"/>
        </w:rPr>
        <w:t xml:space="preserve"> XVI-XIX. Yüzyıllar Türk Dili,</w:t>
      </w:r>
      <w:r w:rsidDel="00000000" w:rsidR="00000000" w:rsidRPr="00000000">
        <w:rPr>
          <w:color w:val="000000"/>
          <w:rtl w:val="0"/>
        </w:rPr>
        <w:t xml:space="preserve"> Anadolu Üniversitesi Açıköğretim Fakültesi Yayınları, Eskişehir, 2013. (İkinci basım)</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480" w:hanging="480"/>
        <w:jc w:val="both"/>
        <w:rPr>
          <w:b w:val="1"/>
          <w:color w:val="000000"/>
        </w:rPr>
      </w:pPr>
      <w:r w:rsidDel="00000000" w:rsidR="00000000" w:rsidRPr="00000000">
        <w:rPr>
          <w:b w:val="1"/>
          <w:color w:val="000000"/>
          <w:rtl w:val="0"/>
        </w:rPr>
        <w:t xml:space="preserve">PANEL VE KONFERANS</w:t>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18.1.</w:t>
      </w:r>
      <w:r w:rsidDel="00000000" w:rsidR="00000000" w:rsidRPr="00000000">
        <w:rPr>
          <w:b w:val="1"/>
          <w:rtl w:val="0"/>
        </w:rPr>
        <w:t xml:space="preserve"> “Mehmet Kaplan’ın Dile Bakışı”,</w:t>
      </w:r>
      <w:r w:rsidDel="00000000" w:rsidR="00000000" w:rsidRPr="00000000">
        <w:rPr>
          <w:rtl w:val="0"/>
        </w:rPr>
        <w:t xml:space="preserve"> Prof. Dr. Mehmet Kaplan’ı Anma Programı, Sivrihisar, Eskişehir, 11.04.2006 (Panel)</w:t>
      </w:r>
      <w:r w:rsidDel="00000000" w:rsidR="00000000" w:rsidRPr="00000000">
        <w:rPr>
          <w:rtl w:val="0"/>
        </w:rPr>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18.2.</w:t>
      </w:r>
      <w:r w:rsidDel="00000000" w:rsidR="00000000" w:rsidRPr="00000000">
        <w:rPr>
          <w:b w:val="1"/>
          <w:rtl w:val="0"/>
        </w:rPr>
        <w:t xml:space="preserve"> “Etkili ve Güzel Konuşma”,</w:t>
      </w:r>
      <w:r w:rsidDel="00000000" w:rsidR="00000000" w:rsidRPr="00000000">
        <w:rPr>
          <w:rtl w:val="0"/>
        </w:rPr>
        <w:t xml:space="preserve"> 14.12.2006,  Eskişehir Osmangazi Üniversitesi Tıp Fakültesi Eğitim Semineri Eskişehir, 2006 (Seminer-Konferans)</w:t>
      </w:r>
      <w:r w:rsidDel="00000000" w:rsidR="00000000" w:rsidRPr="00000000">
        <w:rPr>
          <w:rtl w:val="0"/>
        </w:rPr>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18.3. </w:t>
      </w:r>
      <w:r w:rsidDel="00000000" w:rsidR="00000000" w:rsidRPr="00000000">
        <w:rPr>
          <w:rtl w:val="0"/>
        </w:rPr>
        <w:t xml:space="preserve">“</w:t>
      </w:r>
      <w:r w:rsidDel="00000000" w:rsidR="00000000" w:rsidRPr="00000000">
        <w:rPr>
          <w:b w:val="1"/>
          <w:rtl w:val="0"/>
        </w:rPr>
        <w:t xml:space="preserve">Türkçenin Doğru ve Etkin Kullanımı</w:t>
      </w:r>
      <w:r w:rsidDel="00000000" w:rsidR="00000000" w:rsidRPr="00000000">
        <w:rPr>
          <w:rtl w:val="0"/>
        </w:rPr>
        <w:t xml:space="preserve">”, Eskişehir İl Jandarma Komutanlığı, 30.11.2007 (Konferans)</w:t>
      </w:r>
    </w:p>
    <w:p w:rsidR="00000000" w:rsidDel="00000000" w:rsidP="00000000" w:rsidRDefault="00000000" w:rsidRPr="00000000">
      <w:pPr>
        <w:spacing w:line="360" w:lineRule="auto"/>
        <w:ind w:left="567" w:hanging="567"/>
        <w:contextualSpacing w:val="0"/>
        <w:jc w:val="both"/>
      </w:pPr>
      <w:r w:rsidDel="00000000" w:rsidR="00000000" w:rsidRPr="00000000">
        <w:rPr>
          <w:b w:val="1"/>
          <w:rtl w:val="0"/>
        </w:rPr>
        <w:t xml:space="preserve">18.4. “Türkçenin Güncel Problemleri”, </w:t>
      </w:r>
      <w:r w:rsidDel="00000000" w:rsidR="00000000" w:rsidRPr="00000000">
        <w:rPr>
          <w:rtl w:val="0"/>
        </w:rPr>
        <w:t xml:space="preserve"> Eskişehir Osmangazi Üniversitesi Çevre Eğitim ve   Kültür Programı, Eskişehir Kanal 26 Televizyonu 25. 01. 2008.(TV Programı)</w:t>
      </w:r>
    </w:p>
    <w:p w:rsidR="00000000" w:rsidDel="00000000" w:rsidP="00000000" w:rsidRDefault="00000000" w:rsidRPr="00000000">
      <w:pPr>
        <w:spacing w:line="360" w:lineRule="auto"/>
        <w:ind w:left="567" w:hanging="567"/>
        <w:contextualSpacing w:val="0"/>
        <w:jc w:val="both"/>
      </w:pPr>
      <w:r w:rsidDel="00000000" w:rsidR="00000000" w:rsidRPr="00000000">
        <w:rPr>
          <w:b w:val="1"/>
          <w:rtl w:val="0"/>
        </w:rPr>
        <w:t xml:space="preserve">18.5. Diksiyon Dersi- </w:t>
      </w:r>
      <w:r w:rsidDel="00000000" w:rsidR="00000000" w:rsidRPr="00000000">
        <w:rPr>
          <w:rtl w:val="0"/>
        </w:rPr>
        <w:t xml:space="preserve">(Eskişehir Osmangazi Üniversitesi Sekreterlerine Katılım Belgeli Hizmet  İçi Eğitimi)</w:t>
      </w:r>
    </w:p>
    <w:p w:rsidR="00000000" w:rsidDel="00000000" w:rsidP="00000000" w:rsidRDefault="00000000" w:rsidRPr="00000000">
      <w:pPr>
        <w:spacing w:line="360" w:lineRule="auto"/>
        <w:ind w:left="567" w:hanging="567"/>
        <w:contextualSpacing w:val="0"/>
        <w:jc w:val="both"/>
      </w:pPr>
      <w:r w:rsidDel="00000000" w:rsidR="00000000" w:rsidRPr="00000000">
        <w:rPr>
          <w:b w:val="1"/>
          <w:rtl w:val="0"/>
        </w:rPr>
        <w:t xml:space="preserve">18.6. “Türk Kültüründe Kadın ve Ana”</w:t>
      </w:r>
      <w:r w:rsidDel="00000000" w:rsidR="00000000" w:rsidRPr="00000000">
        <w:rPr>
          <w:rtl w:val="0"/>
        </w:rPr>
        <w:t xml:space="preserve">, ESOGU, Prof. Dr. Necla Özdemir Konferans Salonu, Kültürel Paylaşım Kulübü, 9 Mayıs 2013. (Panel)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480" w:hanging="480"/>
        <w:jc w:val="both"/>
        <w:rPr>
          <w:b w:val="1"/>
          <w:color w:val="000000"/>
        </w:rPr>
      </w:pPr>
      <w:r w:rsidDel="00000000" w:rsidR="00000000" w:rsidRPr="00000000">
        <w:rPr>
          <w:b w:val="1"/>
          <w:color w:val="000000"/>
          <w:rtl w:val="0"/>
        </w:rPr>
        <w:t xml:space="preserve">KOMİSYON ÜYELİĞİ-DANIŞMANLIK</w:t>
      </w:r>
    </w:p>
    <w:p w:rsidR="00000000" w:rsidDel="00000000" w:rsidP="00000000" w:rsidRDefault="00000000" w:rsidRPr="00000000">
      <w:pPr>
        <w:spacing w:line="360" w:lineRule="auto"/>
        <w:contextualSpacing w:val="0"/>
        <w:jc w:val="both"/>
      </w:pPr>
      <w:r w:rsidDel="00000000" w:rsidR="00000000" w:rsidRPr="00000000">
        <w:rPr>
          <w:b w:val="1"/>
          <w:color w:val="000000"/>
          <w:rtl w:val="0"/>
        </w:rPr>
        <w:t xml:space="preserve">19.1.</w:t>
      </w:r>
      <w:r w:rsidDel="00000000" w:rsidR="00000000" w:rsidRPr="00000000">
        <w:rPr>
          <w:rtl w:val="0"/>
        </w:rPr>
        <w:t xml:space="preserve"> Eskişehir Osmangazi Üniversitesi Türkoloji Kulübü (Kurucu) Danışmanlığı, 2007.</w:t>
      </w:r>
    </w:p>
    <w:p w:rsidR="00000000" w:rsidDel="00000000" w:rsidP="00000000" w:rsidRDefault="00000000" w:rsidRPr="00000000">
      <w:pPr>
        <w:spacing w:line="360" w:lineRule="auto"/>
        <w:contextualSpacing w:val="0"/>
        <w:jc w:val="both"/>
      </w:pPr>
      <w:r w:rsidDel="00000000" w:rsidR="00000000" w:rsidRPr="00000000">
        <w:rPr>
          <w:b w:val="1"/>
          <w:rtl w:val="0"/>
        </w:rPr>
        <w:t xml:space="preserve">19.2.</w:t>
      </w:r>
      <w:r w:rsidDel="00000000" w:rsidR="00000000" w:rsidRPr="00000000">
        <w:rPr>
          <w:rtl w:val="0"/>
        </w:rPr>
        <w:t xml:space="preserve"> Eskişehir Valiliği İl Kültür Turizm Müdürlüğü “</w:t>
      </w:r>
      <w:r w:rsidDel="00000000" w:rsidR="00000000" w:rsidRPr="00000000">
        <w:rPr>
          <w:b w:val="1"/>
          <w:rtl w:val="0"/>
        </w:rPr>
        <w:t xml:space="preserve">İlimiz sınırları içinde yaşamış, kamuoyunda genel kabul görmüş kültür, bilim, sanat, edebiyat, mimari vb. alanlarda eser vermiş kişiler ve devlet adamlarının doğduğu, yaşadığı ya da belirli bir süre çalıştıkları ve eser verdikleri mekânların tespiti</w:t>
      </w:r>
      <w:r w:rsidDel="00000000" w:rsidR="00000000" w:rsidRPr="00000000">
        <w:rPr>
          <w:rtl w:val="0"/>
        </w:rPr>
        <w:t xml:space="preserve">” konulu çalışmada Edebiyat Komisyonu üyeliği, Eskişehir, 2006</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20. ÖDÜL</w:t>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20.1.</w:t>
      </w:r>
      <w:r w:rsidDel="00000000" w:rsidR="00000000" w:rsidRPr="00000000">
        <w:rPr>
          <w:b w:val="1"/>
          <w:rtl w:val="0"/>
        </w:rPr>
        <w:t xml:space="preserve"> ŞAİRE MEHSETİ GENCEVİ</w:t>
      </w:r>
      <w:r w:rsidDel="00000000" w:rsidR="00000000" w:rsidRPr="00000000">
        <w:rPr>
          <w:rtl w:val="0"/>
        </w:rPr>
        <w:t xml:space="preserve"> Adına Fahri Diplom (Şaire Mehseti Gencevi Ödülü, Bakü, Azerbaycan, 2008)</w:t>
      </w:r>
    </w:p>
    <w:p w:rsidR="00000000" w:rsidDel="00000000" w:rsidP="00000000" w:rsidRDefault="00000000" w:rsidRPr="00000000">
      <w:pPr>
        <w:spacing w:line="360" w:lineRule="auto"/>
        <w:ind w:left="567" w:hanging="567"/>
        <w:contextualSpacing w:val="0"/>
        <w:jc w:val="both"/>
      </w:pPr>
      <w:r w:rsidDel="00000000" w:rsidR="00000000" w:rsidRPr="00000000">
        <w:rPr>
          <w:b w:val="1"/>
          <w:color w:val="000000"/>
          <w:rtl w:val="0"/>
        </w:rPr>
        <w:t xml:space="preserve">20.2. </w:t>
      </w:r>
      <w:r w:rsidDel="00000000" w:rsidR="00000000" w:rsidRPr="00000000">
        <w:rPr>
          <w:color w:val="000000"/>
          <w:rtl w:val="0"/>
        </w:rPr>
        <w:t xml:space="preserve">Azerbaycan </w:t>
      </w:r>
      <w:r w:rsidDel="00000000" w:rsidR="00000000" w:rsidRPr="00000000">
        <w:rPr>
          <w:rtl w:val="0"/>
        </w:rPr>
        <w:t xml:space="preserve">Respublikası Vektör Beynelhalq Elm Merkezi “</w:t>
      </w:r>
      <w:r w:rsidDel="00000000" w:rsidR="00000000" w:rsidRPr="00000000">
        <w:rPr>
          <w:b w:val="1"/>
          <w:rtl w:val="0"/>
        </w:rPr>
        <w:t xml:space="preserve">TÜRK DÜNYASINA XİDMET</w:t>
      </w:r>
      <w:r w:rsidDel="00000000" w:rsidR="00000000" w:rsidRPr="00000000">
        <w:rPr>
          <w:rtl w:val="0"/>
        </w:rPr>
        <w:t xml:space="preserve">” Beynelhahq Diplomu, Bakı, Azerbaycan, 2007 (Azerbaycan Cumhuriyeti Vektör Uluslararası Bilim Merkezi, “Türk Dünyasına Hizmet” Uluslararası Ödülü, Bakü, Azerbaycan, 2007)</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6838" w:w="11906"/>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3"/>
      <w:numFmt w:val="decimal"/>
      <w:lvlText w:val="%1."/>
      <w:lvlJc w:val="left"/>
      <w:pPr>
        <w:ind w:left="480" w:firstLine="0"/>
      </w:pPr>
      <w:rPr/>
    </w:lvl>
    <w:lvl w:ilvl="1">
      <w:start w:val="1"/>
      <w:numFmt w:val="decimal"/>
      <w:lvlText w:val="%1.%2."/>
      <w:lvlJc w:val="left"/>
      <w:pPr>
        <w:ind w:left="480" w:firstLine="0"/>
      </w:pPr>
      <w:rPr>
        <w:b w:val="1"/>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2">
    <w:lvl w:ilvl="0">
      <w:start w:val="11"/>
      <w:numFmt w:val="decimal"/>
      <w:lvlText w:val="%1."/>
      <w:lvlJc w:val="left"/>
      <w:pPr>
        <w:ind w:left="480" w:firstLine="0"/>
      </w:pPr>
      <w:rPr>
        <w:color w:val="000000"/>
      </w:rPr>
    </w:lvl>
    <w:lvl w:ilvl="1">
      <w:start w:val="3"/>
      <w:numFmt w:val="decimal"/>
      <w:lvlText w:val="%1.%2."/>
      <w:lvlJc w:val="left"/>
      <w:pPr>
        <w:ind w:left="480" w:firstLine="0"/>
      </w:pPr>
      <w:rPr>
        <w:b w:val="1"/>
        <w:color w:val="000000"/>
      </w:rPr>
    </w:lvl>
    <w:lvl w:ilvl="2">
      <w:start w:val="1"/>
      <w:numFmt w:val="decimal"/>
      <w:lvlText w:val="%1.%2.%3."/>
      <w:lvlJc w:val="left"/>
      <w:pPr>
        <w:ind w:left="720" w:firstLine="0"/>
      </w:pPr>
      <w:rPr>
        <w:color w:val="000000"/>
      </w:rPr>
    </w:lvl>
    <w:lvl w:ilvl="3">
      <w:start w:val="1"/>
      <w:numFmt w:val="decimal"/>
      <w:lvlText w:val="%1.%2.%3.%4."/>
      <w:lvlJc w:val="left"/>
      <w:pPr>
        <w:ind w:left="720" w:firstLine="0"/>
      </w:pPr>
      <w:rPr>
        <w:color w:val="000000"/>
      </w:rPr>
    </w:lvl>
    <w:lvl w:ilvl="4">
      <w:start w:val="1"/>
      <w:numFmt w:val="decimal"/>
      <w:lvlText w:val="%1.%2.%3.%4.%5."/>
      <w:lvlJc w:val="left"/>
      <w:pPr>
        <w:ind w:left="1080" w:firstLine="0"/>
      </w:pPr>
      <w:rPr>
        <w:color w:val="000000"/>
      </w:rPr>
    </w:lvl>
    <w:lvl w:ilvl="5">
      <w:start w:val="1"/>
      <w:numFmt w:val="decimal"/>
      <w:lvlText w:val="%1.%2.%3.%4.%5.%6."/>
      <w:lvlJc w:val="left"/>
      <w:pPr>
        <w:ind w:left="1080" w:firstLine="0"/>
      </w:pPr>
      <w:rPr>
        <w:color w:val="000000"/>
      </w:rPr>
    </w:lvl>
    <w:lvl w:ilvl="6">
      <w:start w:val="1"/>
      <w:numFmt w:val="decimal"/>
      <w:lvlText w:val="%1.%2.%3.%4.%5.%6.%7."/>
      <w:lvlJc w:val="left"/>
      <w:pPr>
        <w:ind w:left="1440" w:firstLine="0"/>
      </w:pPr>
      <w:rPr>
        <w:color w:val="000000"/>
      </w:rPr>
    </w:lvl>
    <w:lvl w:ilvl="7">
      <w:start w:val="1"/>
      <w:numFmt w:val="decimal"/>
      <w:lvlText w:val="%1.%2.%3.%4.%5.%6.%7.%8."/>
      <w:lvlJc w:val="left"/>
      <w:pPr>
        <w:ind w:left="1440" w:firstLine="0"/>
      </w:pPr>
      <w:rPr>
        <w:color w:val="000000"/>
      </w:rPr>
    </w:lvl>
    <w:lvl w:ilvl="8">
      <w:start w:val="1"/>
      <w:numFmt w:val="decimal"/>
      <w:lvlText w:val="%1.%2.%3.%4.%5.%6.%7.%8.%9."/>
      <w:lvlJc w:val="left"/>
      <w:pPr>
        <w:ind w:left="1800" w:firstLine="0"/>
      </w:pPr>
      <w:rPr>
        <w:color w:val="00000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00" w:before="100" w:line="240" w:lineRule="auto"/>
      <w:jc w:val="center"/>
    </w:pPr>
    <w:rPr>
      <w:rFonts w:ascii="Times New Roman" w:cs="Times New Roman" w:eastAsia="Times New Roman" w:hAnsi="Times New Roman"/>
      <w:b w:val="1"/>
      <w:color w:val="000080"/>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7" Type="http://schemas.openxmlformats.org/officeDocument/2006/relationships/hyperlink" Target="http://www.turkdirlik.com/Bilgimece/Turkoloji/Tarih/FACelilov0001.htm" TargetMode="External"/><Relationship Id="rId16" Type="http://schemas.openxmlformats.org/officeDocument/2006/relationships/hyperlink" Target="http://www.turkdirlik.com/Bilgimece/Turkoloji/Tarih/FACelilov0001.htm" TargetMode="External"/><Relationship Id="rId15" Type="http://schemas.openxmlformats.org/officeDocument/2006/relationships/hyperlink" Target="http://www.turkdirlik.com/Bilgimece/Turkoloji/Tarih/FACelilov0001.htm" TargetMode="External"/><Relationship Id="rId14" Type="http://schemas.openxmlformats.org/officeDocument/2006/relationships/hyperlink" Target="http://e-dergi.atauni.edu.tr/index.php/taed/article/viewFile/1910/1908" TargetMode="External"/><Relationship Id="rId2" Type="http://schemas.openxmlformats.org/officeDocument/2006/relationships/fontTable" Target="fontTable.xml"/><Relationship Id="rId12" Type="http://schemas.openxmlformats.org/officeDocument/2006/relationships/hyperlink" Target="http://e-dergi.atauni.edu.tr/index.php/taed/article/viewFile/1910/1908" TargetMode="External"/><Relationship Id="rId13" Type="http://schemas.openxmlformats.org/officeDocument/2006/relationships/hyperlink" Target="http://e-dergi.atauni.edu.tr/index.php/taed/article/viewFile/1910/1908"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tdk.gov.tr/TR/Genel/BelgeGoster.aspx?F6E10F8892433CFFAAF6AA849816B2EFE6FD6ABB97C689EB" TargetMode="External"/><Relationship Id="rId3" Type="http://schemas.openxmlformats.org/officeDocument/2006/relationships/numbering" Target="numbering.xml"/><Relationship Id="rId11" Type="http://schemas.openxmlformats.org/officeDocument/2006/relationships/hyperlink" Target="http://www.tdk.gov.tr/TR/Genel/BelgeGoster.aspx?F6E10F8892433CFFAAF6AA849816B2EFE6FD6ABB97C689EB" TargetMode="External"/><Relationship Id="rId9" Type="http://schemas.openxmlformats.org/officeDocument/2006/relationships/hyperlink" Target="http://www.tdk.gov.tr/TR/Genel/BelgeGoster.aspx?F6E10F8892433CFFAAF6AA849816B2EFE6FD6ABB97C689EB" TargetMode="External"/><Relationship Id="rId6" Type="http://schemas.openxmlformats.org/officeDocument/2006/relationships/hyperlink" Target="http://www.turkiyat.selcuk.edu.tr/pdfdergi/s20/erenoglu.pdf" TargetMode="External"/><Relationship Id="rId5" Type="http://schemas.openxmlformats.org/officeDocument/2006/relationships/hyperlink" Target="http://www.turkiyat.selcuk.edu.tr/pdfdergi/s20/erenoglu.pdf" TargetMode="External"/><Relationship Id="rId8" Type="http://schemas.openxmlformats.org/officeDocument/2006/relationships/hyperlink" Target="http://www.turkishstudies.net/DergiTamDetay.aspx?ID=223&amp;Detay=Ozet" TargetMode="External"/><Relationship Id="rId7" Type="http://schemas.openxmlformats.org/officeDocument/2006/relationships/hyperlink" Target="http://www.turkiyat.selcuk.edu.tr/pdfdergi/s20/erenoglu.pdf" TargetMode="External"/></Relationships>
</file>