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678637589"/>
        <w:docPartObj>
          <w:docPartGallery w:val="Cover Pages"/>
          <w:docPartUnique/>
        </w:docPartObj>
      </w:sdtPr>
      <w:sdtEndPr>
        <w:rPr>
          <w:rFonts w:ascii="Times New Roman" w:hAnsi="Times New Roman" w:cs="Times New Roman"/>
        </w:rPr>
      </w:sdtEndPr>
      <w:sdtContent>
        <w:p w14:paraId="46B29956" w14:textId="34EA2CEF" w:rsidR="002E482B" w:rsidRDefault="002E482B">
          <w:r>
            <w:rPr>
              <w:noProof/>
              <w:lang w:eastAsia="tr-TR"/>
            </w:rPr>
            <mc:AlternateContent>
              <mc:Choice Requires="wpg">
                <w:drawing>
                  <wp:anchor distT="0" distB="0" distL="114300" distR="114300" simplePos="0" relativeHeight="251662336" behindDoc="0" locked="0" layoutInCell="1" allowOverlap="1" wp14:anchorId="4CB148A4" wp14:editId="483CA899">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Dikdörtgen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Dikdörtgen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B394D0F" id="Grup 157"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wQUAAYACAAAACEA9aJqWtkAAAAGAQAADwAA&#10;AGRycy9kb3ducmV2LnhtbEyPQW/CMAyF75P2HyJP2m2kZRvbuqYIoXFGFC7cQuM11RKnagKUfz+z&#10;y7hYfnrWe5/L+eidOOEQu0AK8kkGAqkJpqNWwW67enoHEZMmo10gVHDBCPPq/q7UhQln2uCpTq3g&#10;EIqFVmBT6gspY2PR6zgJPRJ732HwOrEcWmkGfeZw7+Q0y2bS6464weoelxabn/rouTeu376c9OvL&#10;uLLLxXPo9riplXp8GBefIBKO6f8YrviMDhUzHcKRTBROAT+S/ubVy1+nrA+8feQvIKtS3uJX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">
                    <v:shape id="Dikdörtgen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" path="m,l7312660,r,1129665l3619500,733425,,1091565,,xe" fillcolor="#156082 [3204]" stroked="f" strokeweight="1.5pt">
                      <v:stroke joinstyle="miter"/>
                      <v:path arrowok="t" o:connecttype="custom" o:connectlocs="0,0;7315200,0;7315200,1130373;3620757,733885;0,1092249;0,0" o:connectangles="0,0,0,0,0,0"/>
                    </v:shape>
                    <v:rect id="Dikdörtgen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" stroked="f" strokeweight="1.5pt">
                      <v:fill r:id="rId8" o:title="" recolor="t" rotate="t" type="frame"/>
                    </v:rect>
                    <w10:wrap anchorx="page" anchory="page"/>
                  </v:group>
                </w:pict>
              </mc:Fallback>
            </mc:AlternateContent>
          </w:r>
          <w:r>
            <w:rPr>
              <w:noProof/>
              <w:lang w:eastAsia="tr-TR"/>
            </w:rPr>
            <mc:AlternateContent>
              <mc:Choice Requires="wps">
                <w:drawing>
                  <wp:anchor distT="0" distB="0" distL="114300" distR="114300" simplePos="0" relativeHeight="251659264" behindDoc="0" locked="0" layoutInCell="1" allowOverlap="1" wp14:anchorId="5B29C51C" wp14:editId="51376707">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Metin Kutusu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CE0571" w14:textId="2B6AC5B0" w:rsidR="002E482B" w:rsidRPr="00A86474" w:rsidRDefault="000A430C" w:rsidP="00A86474">
                                <w:pPr>
                                  <w:jc w:val="right"/>
                                  <w:rPr>
                                    <w:rFonts w:ascii="Times New Roman" w:hAnsi="Times New Roman" w:cs="Times New Roman"/>
                                    <w:color w:val="156082" w:themeColor="accent1"/>
                                    <w:sz w:val="52"/>
                                    <w:szCs w:val="52"/>
                                  </w:rPr>
                                </w:pPr>
                                <w:sdt>
                                  <w:sdtPr>
                                    <w:rPr>
                                      <w:rFonts w:ascii="Times New Roman" w:hAnsi="Times New Roman" w:cs="Times New Roman"/>
                                      <w:caps/>
                                      <w:color w:val="156082" w:themeColor="accent1"/>
                                      <w:sz w:val="52"/>
                                      <w:szCs w:val="52"/>
                                    </w:rPr>
                                    <w:alias w:val="Başlık"/>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2E482B" w:rsidRPr="00A86474">
                                      <w:rPr>
                                        <w:rFonts w:ascii="Times New Roman" w:hAnsi="Times New Roman" w:cs="Times New Roman"/>
                                        <w:caps/>
                                        <w:color w:val="156082" w:themeColor="accent1"/>
                                        <w:sz w:val="52"/>
                                        <w:szCs w:val="52"/>
                                      </w:rPr>
                                      <w:t>ESKİŞEHİR OSMANGAZİ ÜNİVERSİTESİ</w:t>
                                    </w:r>
                                    <w:r w:rsidR="002E482B" w:rsidRPr="00A86474">
                                      <w:rPr>
                                        <w:rFonts w:ascii="Times New Roman" w:hAnsi="Times New Roman" w:cs="Times New Roman"/>
                                        <w:caps/>
                                        <w:color w:val="156082" w:themeColor="accent1"/>
                                        <w:sz w:val="52"/>
                                        <w:szCs w:val="52"/>
                                      </w:rPr>
                                      <w:br/>
                                      <w:t>TÜRK DİLİ VE EDEBİYATI BÖLÜMÜ</w:t>
                                    </w:r>
                                    <w:r w:rsidR="002E482B" w:rsidRPr="00A86474">
                                      <w:rPr>
                                        <w:rFonts w:ascii="Times New Roman" w:hAnsi="Times New Roman" w:cs="Times New Roman"/>
                                        <w:caps/>
                                        <w:color w:val="156082" w:themeColor="accent1"/>
                                        <w:sz w:val="52"/>
                                        <w:szCs w:val="52"/>
                                      </w:rPr>
                                      <w:br/>
                                      <w:t>2025-2026 BAHAR YARIYILI ÖLÇME VE DEĞERLENDİRME RAPORU</w:t>
                                    </w:r>
                                  </w:sdtContent>
                                </w:sdt>
                              </w:p>
                              <w:sdt>
                                <w:sdtPr>
                                  <w:rPr>
                                    <w:color w:val="404040" w:themeColor="text1" w:themeTint="BF"/>
                                    <w:sz w:val="36"/>
                                    <w:szCs w:val="36"/>
                                  </w:rPr>
                                  <w:alias w:val="Altyazı"/>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4DB3B22B" w14:textId="16E55B4A" w:rsidR="002E482B" w:rsidRDefault="00A86474">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B29C51C" id="_x0000_t202" coordsize="21600,21600" o:spt="202" path="m,l,21600r21600,l21600,xe">
                    <v:stroke joinstyle="miter"/>
                    <v:path gradientshapeok="t" o:connecttype="rect"/>
                  </v:shapetype>
                  <v:shape id="Metin Kutusu 163" o:spid="_x0000_s1026"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" filled="f" stroked="f" strokeweight=".5pt">
                    <v:textbox inset="126pt,0,54pt,0">
                      <w:txbxContent>
                        <w:p w14:paraId="6FCE0571" w14:textId="2B6AC5B0" w:rsidR="002E482B" w:rsidRPr="00A86474" w:rsidRDefault="00000000" w:rsidP="00A86474">
                          <w:pPr>
                            <w:jc w:val="right"/>
                            <w:rPr>
                              <w:rFonts w:ascii="Times New Roman" w:hAnsi="Times New Roman" w:cs="Times New Roman"/>
                              <w:color w:val="156082" w:themeColor="accent1"/>
                              <w:sz w:val="52"/>
                              <w:szCs w:val="52"/>
                            </w:rPr>
                          </w:pPr>
                          <w:sdt>
                            <w:sdtPr>
                              <w:rPr>
                                <w:rFonts w:ascii="Times New Roman" w:hAnsi="Times New Roman" w:cs="Times New Roman"/>
                                <w:caps/>
                                <w:color w:val="156082" w:themeColor="accent1"/>
                                <w:sz w:val="52"/>
                                <w:szCs w:val="52"/>
                              </w:rPr>
                              <w:alias w:val="Başlık"/>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2E482B" w:rsidRPr="00A86474">
                                <w:rPr>
                                  <w:rFonts w:ascii="Times New Roman" w:hAnsi="Times New Roman" w:cs="Times New Roman"/>
                                  <w:caps/>
                                  <w:color w:val="156082" w:themeColor="accent1"/>
                                  <w:sz w:val="52"/>
                                  <w:szCs w:val="52"/>
                                </w:rPr>
                                <w:t>ESKİŞEHİR OSMANGAZİ ÜNİVERSİTESİ</w:t>
                              </w:r>
                              <w:r w:rsidR="002E482B" w:rsidRPr="00A86474">
                                <w:rPr>
                                  <w:rFonts w:ascii="Times New Roman" w:hAnsi="Times New Roman" w:cs="Times New Roman"/>
                                  <w:caps/>
                                  <w:color w:val="156082" w:themeColor="accent1"/>
                                  <w:sz w:val="52"/>
                                  <w:szCs w:val="52"/>
                                </w:rPr>
                                <w:br/>
                                <w:t>TÜRK DİLİ VE EDEBİYATI BÖLÜMÜ</w:t>
                              </w:r>
                              <w:r w:rsidR="002E482B" w:rsidRPr="00A86474">
                                <w:rPr>
                                  <w:rFonts w:ascii="Times New Roman" w:hAnsi="Times New Roman" w:cs="Times New Roman"/>
                                  <w:caps/>
                                  <w:color w:val="156082" w:themeColor="accent1"/>
                                  <w:sz w:val="52"/>
                                  <w:szCs w:val="52"/>
                                </w:rPr>
                                <w:br/>
                                <w:t>2025-2026 BAHAR YARIYILI ÖLÇME VE DEĞERLENDİRME RAPORU</w:t>
                              </w:r>
                            </w:sdtContent>
                          </w:sdt>
                        </w:p>
                        <w:sdt>
                          <w:sdtPr>
                            <w:rPr>
                              <w:color w:val="404040" w:themeColor="text1" w:themeTint="BF"/>
                              <w:sz w:val="36"/>
                              <w:szCs w:val="36"/>
                            </w:rPr>
                            <w:alias w:val="Altyazı"/>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4DB3B22B" w14:textId="16E55B4A" w:rsidR="002E482B" w:rsidRDefault="00A86474">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2BBD2F8A" w14:textId="16CA9EA6" w:rsidR="002E482B" w:rsidRDefault="00522E4C">
          <w:pPr>
            <w:rPr>
              <w:rFonts w:ascii="Times New Roman" w:hAnsi="Times New Roman" w:cs="Times New Roman"/>
            </w:rPr>
          </w:pPr>
          <w:r>
            <w:rPr>
              <w:noProof/>
              <w:lang w:eastAsia="tr-TR"/>
            </w:rPr>
            <mc:AlternateContent>
              <mc:Choice Requires="wps">
                <w:drawing>
                  <wp:anchor distT="0" distB="0" distL="114300" distR="114300" simplePos="0" relativeHeight="251661312" behindDoc="0" locked="0" layoutInCell="1" allowOverlap="1" wp14:anchorId="0B98F29A" wp14:editId="19E3501D">
                    <wp:simplePos x="0" y="0"/>
                    <wp:positionH relativeFrom="page">
                      <wp:posOffset>221615</wp:posOffset>
                    </wp:positionH>
                    <wp:positionV relativeFrom="page">
                      <wp:posOffset>8593879</wp:posOffset>
                    </wp:positionV>
                    <wp:extent cx="7315200" cy="1009650"/>
                    <wp:effectExtent l="0" t="0" r="0" b="0"/>
                    <wp:wrapSquare wrapText="bothSides"/>
                    <wp:docPr id="153" name="Metin Kutusu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6DC629" w14:textId="2D0B764B" w:rsidR="002E482B" w:rsidRPr="00FB6260" w:rsidRDefault="00522E4C">
                                <w:pPr>
                                  <w:pStyle w:val="AralkYok"/>
                                  <w:jc w:val="right"/>
                                  <w:rPr>
                                    <w:rFonts w:ascii="Times New Roman" w:hAnsi="Times New Roman" w:cs="Times New Roman"/>
                                    <w:b/>
                                    <w:bCs/>
                                    <w:i/>
                                    <w:iCs/>
                                    <w:sz w:val="28"/>
                                    <w:szCs w:val="28"/>
                                  </w:rPr>
                                </w:pPr>
                                <w:r w:rsidRPr="00FB6260">
                                  <w:rPr>
                                    <w:rFonts w:ascii="Times New Roman" w:hAnsi="Times New Roman" w:cs="Times New Roman"/>
                                    <w:b/>
                                    <w:bCs/>
                                    <w:i/>
                                    <w:iCs/>
                                    <w:sz w:val="28"/>
                                    <w:szCs w:val="28"/>
                                  </w:rPr>
                                  <w:t>ESOGÜ TDE ÖLÇME DEĞERLENDİRME KOMİSYONU</w:t>
                                </w:r>
                              </w:p>
                              <w:p w14:paraId="19D936D8" w14:textId="77777777" w:rsidR="00522E4C" w:rsidRPr="00A86474" w:rsidRDefault="00522E4C">
                                <w:pPr>
                                  <w:pStyle w:val="AralkYok"/>
                                  <w:jc w:val="right"/>
                                  <w:rPr>
                                    <w:rFonts w:ascii="Times New Roman" w:hAnsi="Times New Roman" w:cs="Times New Roman"/>
                                    <w:sz w:val="28"/>
                                    <w:szCs w:val="28"/>
                                  </w:rPr>
                                </w:pPr>
                              </w:p>
                              <w:p w14:paraId="5F533879" w14:textId="5F3F48D0" w:rsidR="00522E4C" w:rsidRPr="00A86474" w:rsidRDefault="00522E4C">
                                <w:pPr>
                                  <w:pStyle w:val="AralkYok"/>
                                  <w:jc w:val="right"/>
                                  <w:rPr>
                                    <w:rFonts w:ascii="Times New Roman" w:hAnsi="Times New Roman" w:cs="Times New Roman"/>
                                    <w:sz w:val="28"/>
                                    <w:szCs w:val="28"/>
                                  </w:rPr>
                                </w:pPr>
                                <w:r w:rsidRPr="00FB6260">
                                  <w:rPr>
                                    <w:rFonts w:ascii="Times New Roman" w:hAnsi="Times New Roman" w:cs="Times New Roman"/>
                                    <w:b/>
                                    <w:bCs/>
                                    <w:sz w:val="28"/>
                                    <w:szCs w:val="28"/>
                                  </w:rPr>
                                  <w:t>Başkan:</w:t>
                                </w:r>
                                <w:r w:rsidRPr="00A86474">
                                  <w:rPr>
                                    <w:rFonts w:ascii="Times New Roman" w:hAnsi="Times New Roman" w:cs="Times New Roman"/>
                                    <w:sz w:val="28"/>
                                    <w:szCs w:val="28"/>
                                  </w:rPr>
                                  <w:t xml:space="preserve"> Prof. Dr. Arya Dilek ERENOĞLU ATAİZİ</w:t>
                                </w:r>
                              </w:p>
                              <w:p w14:paraId="4A6E982C" w14:textId="0F930714" w:rsidR="00522E4C" w:rsidRPr="00A86474" w:rsidRDefault="00522E4C">
                                <w:pPr>
                                  <w:pStyle w:val="AralkYok"/>
                                  <w:jc w:val="right"/>
                                  <w:rPr>
                                    <w:rFonts w:ascii="Times New Roman" w:hAnsi="Times New Roman" w:cs="Times New Roman"/>
                                    <w:sz w:val="28"/>
                                    <w:szCs w:val="28"/>
                                  </w:rPr>
                                </w:pPr>
                                <w:r w:rsidRPr="00FB6260">
                                  <w:rPr>
                                    <w:rFonts w:ascii="Times New Roman" w:hAnsi="Times New Roman" w:cs="Times New Roman"/>
                                    <w:b/>
                                    <w:bCs/>
                                    <w:sz w:val="28"/>
                                    <w:szCs w:val="28"/>
                                  </w:rPr>
                                  <w:t>Üyeler:</w:t>
                                </w:r>
                                <w:r w:rsidRPr="00A86474">
                                  <w:rPr>
                                    <w:rFonts w:ascii="Times New Roman" w:hAnsi="Times New Roman" w:cs="Times New Roman"/>
                                    <w:sz w:val="28"/>
                                    <w:szCs w:val="28"/>
                                  </w:rPr>
                                  <w:t xml:space="preserve"> Prof. Dr. Kürşat ÖNCÜL</w:t>
                                </w:r>
                              </w:p>
                              <w:p w14:paraId="451525FD" w14:textId="4B7A1DB9" w:rsidR="00522E4C" w:rsidRPr="00A86474" w:rsidRDefault="00522E4C">
                                <w:pPr>
                                  <w:pStyle w:val="AralkYok"/>
                                  <w:jc w:val="right"/>
                                  <w:rPr>
                                    <w:rFonts w:ascii="Times New Roman" w:hAnsi="Times New Roman" w:cs="Times New Roman"/>
                                    <w:sz w:val="28"/>
                                    <w:szCs w:val="28"/>
                                  </w:rPr>
                                </w:pPr>
                                <w:r w:rsidRPr="00A86474">
                                  <w:rPr>
                                    <w:rFonts w:ascii="Times New Roman" w:hAnsi="Times New Roman" w:cs="Times New Roman"/>
                                    <w:sz w:val="28"/>
                                    <w:szCs w:val="28"/>
                                  </w:rPr>
                                  <w:t>Doç. Dr. Duygu KAMACI GENCER</w:t>
                                </w:r>
                              </w:p>
                              <w:p w14:paraId="09B18383" w14:textId="596A54AD" w:rsidR="00522E4C" w:rsidRPr="00A86474" w:rsidRDefault="00522E4C">
                                <w:pPr>
                                  <w:pStyle w:val="AralkYok"/>
                                  <w:jc w:val="right"/>
                                  <w:rPr>
                                    <w:rFonts w:ascii="Times New Roman" w:hAnsi="Times New Roman" w:cs="Times New Roman"/>
                                    <w:sz w:val="28"/>
                                    <w:szCs w:val="28"/>
                                  </w:rPr>
                                </w:pPr>
                                <w:r w:rsidRPr="00A86474">
                                  <w:rPr>
                                    <w:rFonts w:ascii="Times New Roman" w:hAnsi="Times New Roman" w:cs="Times New Roman"/>
                                    <w:sz w:val="28"/>
                                    <w:szCs w:val="28"/>
                                  </w:rPr>
                                  <w:t>Arş. Gör. Neşe ŞEN</w:t>
                                </w:r>
                              </w:p>
                              <w:sdt>
                                <w:sdtPr>
                                  <w:rPr>
                                    <w:color w:val="595959" w:themeColor="text1" w:themeTint="A6"/>
                                    <w:sz w:val="20"/>
                                    <w:szCs w:val="20"/>
                                  </w:rPr>
                                  <w:alias w:val="Özet"/>
                                  <w:tag w:val=""/>
                                  <w:id w:val="1375273687"/>
                                  <w:showingPlcHdr/>
                                  <w:dataBinding w:prefixMappings="xmlns:ns0='http://schemas.microsoft.com/office/2006/coverPageProps' " w:xpath="/ns0:CoverPageProperties[1]/ns0:Abstract[1]" w:storeItemID="{55AF091B-3C7A-41E3-B477-F2FDAA23CFDA}"/>
                                  <w:text w:multiLine="1"/>
                                </w:sdtPr>
                                <w:sdtEndPr/>
                                <w:sdtContent>
                                  <w:p w14:paraId="7B57E96F" w14:textId="2C619176" w:rsidR="002E482B" w:rsidRDefault="00522E4C">
                                    <w:pPr>
                                      <w:pStyle w:val="AralkYok"/>
                                      <w:jc w:val="right"/>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B98F29A" id="_x0000_t202" coordsize="21600,21600" o:spt="202" path="m,l,21600r21600,l21600,xe">
                    <v:stroke joinstyle="miter"/>
                    <v:path gradientshapeok="t" o:connecttype="rect"/>
                  </v:shapetype>
                  <v:shape id="Metin Kutusu 161" o:spid="_x0000_s1027" type="#_x0000_t202" style="position:absolute;margin-left:17.45pt;margin-top:676.7pt;width:8in;height:79.5pt;z-index:251661312;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" filled="f" stroked="f" strokeweight=".5pt">
                    <v:textbox style="mso-fit-shape-to-text:t" inset="126pt,0,54pt,0">
                      <w:txbxContent>
                        <w:p w14:paraId="516DC629" w14:textId="2D0B764B" w:rsidR="002E482B" w:rsidRPr="00FB6260" w:rsidRDefault="00522E4C">
                          <w:pPr>
                            <w:pStyle w:val="AralkYok"/>
                            <w:jc w:val="right"/>
                            <w:rPr>
                              <w:rFonts w:ascii="Times New Roman" w:hAnsi="Times New Roman" w:cs="Times New Roman"/>
                              <w:b/>
                              <w:bCs/>
                              <w:i/>
                              <w:iCs/>
                              <w:sz w:val="28"/>
                              <w:szCs w:val="28"/>
                            </w:rPr>
                          </w:pPr>
                          <w:r w:rsidRPr="00FB6260">
                            <w:rPr>
                              <w:rFonts w:ascii="Times New Roman" w:hAnsi="Times New Roman" w:cs="Times New Roman"/>
                              <w:b/>
                              <w:bCs/>
                              <w:i/>
                              <w:iCs/>
                              <w:sz w:val="28"/>
                              <w:szCs w:val="28"/>
                            </w:rPr>
                            <w:t>ESOGÜ TDE ÖLÇME DEĞERLENDİRME KOMİSYONU</w:t>
                          </w:r>
                        </w:p>
                        <w:p w14:paraId="19D936D8" w14:textId="77777777" w:rsidR="00522E4C" w:rsidRPr="00A86474" w:rsidRDefault="00522E4C">
                          <w:pPr>
                            <w:pStyle w:val="AralkYok"/>
                            <w:jc w:val="right"/>
                            <w:rPr>
                              <w:rFonts w:ascii="Times New Roman" w:hAnsi="Times New Roman" w:cs="Times New Roman"/>
                              <w:sz w:val="28"/>
                              <w:szCs w:val="28"/>
                            </w:rPr>
                          </w:pPr>
                        </w:p>
                        <w:p w14:paraId="5F533879" w14:textId="5F3F48D0" w:rsidR="00522E4C" w:rsidRPr="00A86474" w:rsidRDefault="00522E4C">
                          <w:pPr>
                            <w:pStyle w:val="AralkYok"/>
                            <w:jc w:val="right"/>
                            <w:rPr>
                              <w:rFonts w:ascii="Times New Roman" w:hAnsi="Times New Roman" w:cs="Times New Roman"/>
                              <w:sz w:val="28"/>
                              <w:szCs w:val="28"/>
                            </w:rPr>
                          </w:pPr>
                          <w:r w:rsidRPr="00FB6260">
                            <w:rPr>
                              <w:rFonts w:ascii="Times New Roman" w:hAnsi="Times New Roman" w:cs="Times New Roman"/>
                              <w:b/>
                              <w:bCs/>
                              <w:sz w:val="28"/>
                              <w:szCs w:val="28"/>
                            </w:rPr>
                            <w:t>Başkan:</w:t>
                          </w:r>
                          <w:r w:rsidRPr="00A86474">
                            <w:rPr>
                              <w:rFonts w:ascii="Times New Roman" w:hAnsi="Times New Roman" w:cs="Times New Roman"/>
                              <w:sz w:val="28"/>
                              <w:szCs w:val="28"/>
                            </w:rPr>
                            <w:t xml:space="preserve"> Prof. Dr. Arya Dilek ERENOĞLU ATAİZİ</w:t>
                          </w:r>
                        </w:p>
                        <w:p w14:paraId="4A6E982C" w14:textId="0F930714" w:rsidR="00522E4C" w:rsidRPr="00A86474" w:rsidRDefault="00522E4C">
                          <w:pPr>
                            <w:pStyle w:val="AralkYok"/>
                            <w:jc w:val="right"/>
                            <w:rPr>
                              <w:rFonts w:ascii="Times New Roman" w:hAnsi="Times New Roman" w:cs="Times New Roman"/>
                              <w:sz w:val="28"/>
                              <w:szCs w:val="28"/>
                            </w:rPr>
                          </w:pPr>
                          <w:r w:rsidRPr="00FB6260">
                            <w:rPr>
                              <w:rFonts w:ascii="Times New Roman" w:hAnsi="Times New Roman" w:cs="Times New Roman"/>
                              <w:b/>
                              <w:bCs/>
                              <w:sz w:val="28"/>
                              <w:szCs w:val="28"/>
                            </w:rPr>
                            <w:t>Üyeler:</w:t>
                          </w:r>
                          <w:r w:rsidRPr="00A86474">
                            <w:rPr>
                              <w:rFonts w:ascii="Times New Roman" w:hAnsi="Times New Roman" w:cs="Times New Roman"/>
                              <w:sz w:val="28"/>
                              <w:szCs w:val="28"/>
                            </w:rPr>
                            <w:t xml:space="preserve"> Prof. Dr. Kürşat ÖNCÜL</w:t>
                          </w:r>
                        </w:p>
                        <w:p w14:paraId="451525FD" w14:textId="4B7A1DB9" w:rsidR="00522E4C" w:rsidRPr="00A86474" w:rsidRDefault="00522E4C">
                          <w:pPr>
                            <w:pStyle w:val="AralkYok"/>
                            <w:jc w:val="right"/>
                            <w:rPr>
                              <w:rFonts w:ascii="Times New Roman" w:hAnsi="Times New Roman" w:cs="Times New Roman"/>
                              <w:sz w:val="28"/>
                              <w:szCs w:val="28"/>
                            </w:rPr>
                          </w:pPr>
                          <w:r w:rsidRPr="00A86474">
                            <w:rPr>
                              <w:rFonts w:ascii="Times New Roman" w:hAnsi="Times New Roman" w:cs="Times New Roman"/>
                              <w:sz w:val="28"/>
                              <w:szCs w:val="28"/>
                            </w:rPr>
                            <w:t>Doç. Dr. Duygu KAMACI GENCER</w:t>
                          </w:r>
                        </w:p>
                        <w:p w14:paraId="09B18383" w14:textId="596A54AD" w:rsidR="00522E4C" w:rsidRPr="00A86474" w:rsidRDefault="00522E4C">
                          <w:pPr>
                            <w:pStyle w:val="AralkYok"/>
                            <w:jc w:val="right"/>
                            <w:rPr>
                              <w:rFonts w:ascii="Times New Roman" w:hAnsi="Times New Roman" w:cs="Times New Roman"/>
                              <w:sz w:val="28"/>
                              <w:szCs w:val="28"/>
                            </w:rPr>
                          </w:pPr>
                          <w:r w:rsidRPr="00A86474">
                            <w:rPr>
                              <w:rFonts w:ascii="Times New Roman" w:hAnsi="Times New Roman" w:cs="Times New Roman"/>
                              <w:sz w:val="28"/>
                              <w:szCs w:val="28"/>
                            </w:rPr>
                            <w:t>Arş. Gör. Neşe ŞEN</w:t>
                          </w:r>
                        </w:p>
                        <w:sdt>
                          <w:sdtPr>
                            <w:rPr>
                              <w:color w:val="595959" w:themeColor="text1" w:themeTint="A6"/>
                              <w:sz w:val="20"/>
                              <w:szCs w:val="20"/>
                            </w:rPr>
                            <w:alias w:val="Özet"/>
                            <w:tag w:val=""/>
                            <w:id w:val="1375273687"/>
                            <w:showingPlcHdr/>
                            <w:dataBinding w:prefixMappings="xmlns:ns0='http://schemas.microsoft.com/office/2006/coverPageProps' " w:xpath="/ns0:CoverPageProperties[1]/ns0:Abstract[1]" w:storeItemID="{55AF091B-3C7A-41E3-B477-F2FDAA23CFDA}"/>
                            <w:text w:multiLine="1"/>
                          </w:sdtPr>
                          <w:sdtContent>
                            <w:p w14:paraId="7B57E96F" w14:textId="2C619176" w:rsidR="002E482B" w:rsidRDefault="00522E4C">
                              <w:pPr>
                                <w:pStyle w:val="AralkYok"/>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r w:rsidR="002E482B">
            <w:rPr>
              <w:rFonts w:ascii="Times New Roman" w:hAnsi="Times New Roman" w:cs="Times New Roman"/>
            </w:rPr>
            <w:br w:type="page"/>
          </w:r>
        </w:p>
      </w:sdtContent>
    </w:sdt>
    <w:p w14:paraId="7ABCD42A" w14:textId="77777777" w:rsidR="00B85496" w:rsidRPr="00B85496" w:rsidRDefault="00B85496" w:rsidP="00632D5A">
      <w:pPr>
        <w:spacing w:after="0" w:line="360" w:lineRule="auto"/>
        <w:jc w:val="center"/>
        <w:rPr>
          <w:rFonts w:ascii="Times New Roman" w:hAnsi="Times New Roman" w:cs="Times New Roman"/>
          <w:b/>
          <w:bCs/>
        </w:rPr>
      </w:pPr>
      <w:r w:rsidRPr="00B85496">
        <w:rPr>
          <w:rFonts w:ascii="Times New Roman" w:hAnsi="Times New Roman" w:cs="Times New Roman"/>
          <w:b/>
          <w:bCs/>
        </w:rPr>
        <w:lastRenderedPageBreak/>
        <w:t>ESKİŞEHİR OSMANGAZİ ÜNİVERSİTESİ</w:t>
      </w:r>
    </w:p>
    <w:p w14:paraId="392436E2" w14:textId="77777777" w:rsidR="00B85496" w:rsidRPr="00B85496" w:rsidRDefault="00B85496" w:rsidP="00632D5A">
      <w:pPr>
        <w:spacing w:after="0" w:line="360" w:lineRule="auto"/>
        <w:jc w:val="center"/>
        <w:rPr>
          <w:rFonts w:ascii="Times New Roman" w:hAnsi="Times New Roman" w:cs="Times New Roman"/>
          <w:b/>
          <w:bCs/>
        </w:rPr>
      </w:pPr>
      <w:r w:rsidRPr="00B85496">
        <w:rPr>
          <w:rFonts w:ascii="Times New Roman" w:hAnsi="Times New Roman" w:cs="Times New Roman"/>
          <w:b/>
          <w:bCs/>
        </w:rPr>
        <w:t>İNSAN VE TOPLUM BİLİMLERİ FAKÜLTESİ</w:t>
      </w:r>
    </w:p>
    <w:p w14:paraId="4ED64241" w14:textId="100FF8B2" w:rsidR="00B85496" w:rsidRPr="00B85496" w:rsidRDefault="00B85496" w:rsidP="00632D5A">
      <w:pPr>
        <w:spacing w:after="0" w:line="360" w:lineRule="auto"/>
        <w:jc w:val="center"/>
        <w:rPr>
          <w:rFonts w:ascii="Times New Roman" w:hAnsi="Times New Roman" w:cs="Times New Roman"/>
          <w:b/>
          <w:bCs/>
        </w:rPr>
      </w:pPr>
      <w:r w:rsidRPr="00B85496">
        <w:rPr>
          <w:rFonts w:ascii="Times New Roman" w:hAnsi="Times New Roman" w:cs="Times New Roman"/>
          <w:b/>
          <w:bCs/>
        </w:rPr>
        <w:t>TÜRK DİLİ VE EDEBİYATI BÖLÜMÜ</w:t>
      </w:r>
    </w:p>
    <w:p w14:paraId="2BA1EF7B" w14:textId="77777777" w:rsidR="002B634E" w:rsidRDefault="00B85496" w:rsidP="00632D5A">
      <w:pPr>
        <w:spacing w:after="0" w:line="360" w:lineRule="auto"/>
        <w:jc w:val="center"/>
        <w:rPr>
          <w:rFonts w:ascii="Times New Roman" w:hAnsi="Times New Roman" w:cs="Times New Roman"/>
          <w:b/>
          <w:bCs/>
        </w:rPr>
      </w:pPr>
      <w:r w:rsidRPr="00B85496">
        <w:rPr>
          <w:rFonts w:ascii="Times New Roman" w:hAnsi="Times New Roman" w:cs="Times New Roman"/>
          <w:b/>
          <w:bCs/>
        </w:rPr>
        <w:t>ÖLÇME VE DEĞERLENDİRME KOMİSYONU</w:t>
      </w:r>
    </w:p>
    <w:p w14:paraId="0CB8A04B" w14:textId="4EE46921" w:rsidR="00B85496" w:rsidRPr="00B85496" w:rsidRDefault="00B85496" w:rsidP="00632D5A">
      <w:pPr>
        <w:spacing w:after="0" w:line="360" w:lineRule="auto"/>
        <w:jc w:val="center"/>
        <w:rPr>
          <w:rFonts w:ascii="Times New Roman" w:hAnsi="Times New Roman" w:cs="Times New Roman"/>
          <w:b/>
          <w:bCs/>
        </w:rPr>
      </w:pPr>
      <w:r w:rsidRPr="00B85496">
        <w:rPr>
          <w:rFonts w:ascii="Times New Roman" w:hAnsi="Times New Roman" w:cs="Times New Roman"/>
          <w:b/>
          <w:bCs/>
        </w:rPr>
        <w:t xml:space="preserve"> TOPLANTI TUTANAĞI</w:t>
      </w:r>
    </w:p>
    <w:p w14:paraId="21F1A8C6" w14:textId="77777777" w:rsidR="002B634E" w:rsidRDefault="002B634E" w:rsidP="00B85496">
      <w:pPr>
        <w:spacing w:line="360" w:lineRule="auto"/>
        <w:jc w:val="right"/>
        <w:rPr>
          <w:rFonts w:ascii="Times New Roman" w:hAnsi="Times New Roman" w:cs="Times New Roman"/>
          <w:b/>
          <w:bCs/>
        </w:rPr>
      </w:pPr>
    </w:p>
    <w:p w14:paraId="2BBB8F4A" w14:textId="4A6BBAFF" w:rsidR="00B85496" w:rsidRPr="00B85496" w:rsidRDefault="00B85496" w:rsidP="00B85496">
      <w:pPr>
        <w:spacing w:line="360" w:lineRule="auto"/>
        <w:jc w:val="right"/>
        <w:rPr>
          <w:rFonts w:ascii="Times New Roman" w:hAnsi="Times New Roman" w:cs="Times New Roman"/>
          <w:b/>
          <w:bCs/>
        </w:rPr>
      </w:pPr>
      <w:r w:rsidRPr="00B85496">
        <w:rPr>
          <w:rFonts w:ascii="Times New Roman" w:hAnsi="Times New Roman" w:cs="Times New Roman"/>
          <w:b/>
          <w:bCs/>
        </w:rPr>
        <w:t>10</w:t>
      </w:r>
      <w:r>
        <w:rPr>
          <w:rFonts w:ascii="Times New Roman" w:hAnsi="Times New Roman" w:cs="Times New Roman"/>
          <w:b/>
          <w:bCs/>
        </w:rPr>
        <w:t>.08.</w:t>
      </w:r>
      <w:r w:rsidRPr="00B85496">
        <w:rPr>
          <w:rFonts w:ascii="Times New Roman" w:hAnsi="Times New Roman" w:cs="Times New Roman"/>
          <w:b/>
          <w:bCs/>
        </w:rPr>
        <w:t>2026</w:t>
      </w:r>
    </w:p>
    <w:p w14:paraId="79C9B683" w14:textId="77777777" w:rsidR="002B634E" w:rsidRDefault="002B634E" w:rsidP="00B85496">
      <w:pPr>
        <w:spacing w:line="360" w:lineRule="auto"/>
        <w:ind w:firstLine="708"/>
        <w:jc w:val="both"/>
        <w:rPr>
          <w:rFonts w:ascii="Times New Roman" w:hAnsi="Times New Roman" w:cs="Times New Roman"/>
        </w:rPr>
      </w:pPr>
    </w:p>
    <w:p w14:paraId="7DA200C9" w14:textId="6EACE492" w:rsidR="00B85496" w:rsidRPr="00B85496" w:rsidRDefault="00B85496" w:rsidP="00B85496">
      <w:pPr>
        <w:spacing w:line="360" w:lineRule="auto"/>
        <w:ind w:firstLine="708"/>
        <w:jc w:val="both"/>
        <w:rPr>
          <w:rFonts w:ascii="Times New Roman" w:hAnsi="Times New Roman" w:cs="Times New Roman"/>
        </w:rPr>
      </w:pPr>
      <w:r w:rsidRPr="00B85496">
        <w:rPr>
          <w:rFonts w:ascii="Times New Roman" w:hAnsi="Times New Roman" w:cs="Times New Roman"/>
        </w:rPr>
        <w:t>ESOGÜ Türk Dili ve Edebiyatı Bölümü Ölçme ve Değerlendirme Komisyonu, 10 Ağustos 2026 tarihinde toplanarak 2025-2026 Eğitim-Öğretim Yılı Bahar Yarıyılına ait lisans sınav, not ve başarı istatistiklerini YÖKAK ve FEDEK kalite standartları kapsamında değerlendirmiştir.</w:t>
      </w:r>
    </w:p>
    <w:p w14:paraId="5699D0CD" w14:textId="77777777" w:rsidR="00B85496" w:rsidRDefault="00B85496" w:rsidP="00B85496">
      <w:pPr>
        <w:spacing w:line="360" w:lineRule="auto"/>
        <w:ind w:firstLine="708"/>
        <w:jc w:val="both"/>
        <w:rPr>
          <w:rFonts w:ascii="Times New Roman" w:hAnsi="Times New Roman" w:cs="Times New Roman"/>
        </w:rPr>
      </w:pPr>
      <w:r w:rsidRPr="00B85496">
        <w:rPr>
          <w:rFonts w:ascii="Times New Roman" w:hAnsi="Times New Roman" w:cs="Times New Roman"/>
        </w:rPr>
        <w:t xml:space="preserve">İşbu raporda yer alan tüm ölçme, değerlendirme ve sınav takvimi verileri ESOGÜ Öğrenci Bilgi Sisteminden (OBS) doğrudan alınmış olup, komisyonumuzca nesnel ve istatistiksel analize tabi tutularak aşağıda raporlanmıştır. </w:t>
      </w:r>
    </w:p>
    <w:p w14:paraId="3B1E60C3" w14:textId="77777777" w:rsidR="00B85496" w:rsidRPr="00B85496" w:rsidRDefault="00B85496" w:rsidP="00B85496">
      <w:pPr>
        <w:spacing w:line="360" w:lineRule="auto"/>
        <w:ind w:firstLine="708"/>
        <w:jc w:val="both"/>
        <w:rPr>
          <w:rFonts w:ascii="Times New Roman" w:hAnsi="Times New Roman" w:cs="Times New Roman"/>
          <w:b/>
          <w:bCs/>
        </w:rPr>
      </w:pPr>
    </w:p>
    <w:p w14:paraId="4D231F28" w14:textId="77777777" w:rsidR="00632D5A" w:rsidRDefault="00632D5A" w:rsidP="00B85496">
      <w:pPr>
        <w:spacing w:line="360" w:lineRule="auto"/>
        <w:jc w:val="both"/>
        <w:rPr>
          <w:rFonts w:ascii="Times New Roman" w:hAnsi="Times New Roman" w:cs="Times New Roman"/>
          <w:b/>
          <w:bCs/>
        </w:rPr>
      </w:pPr>
    </w:p>
    <w:p w14:paraId="5F90599E" w14:textId="77777777" w:rsidR="00632D5A" w:rsidRDefault="00632D5A" w:rsidP="00B85496">
      <w:pPr>
        <w:spacing w:line="360" w:lineRule="auto"/>
        <w:jc w:val="both"/>
        <w:rPr>
          <w:rFonts w:ascii="Times New Roman" w:hAnsi="Times New Roman" w:cs="Times New Roman"/>
          <w:b/>
          <w:bCs/>
        </w:rPr>
      </w:pPr>
    </w:p>
    <w:p w14:paraId="1772DCA8" w14:textId="576F2FF9" w:rsidR="00B85496" w:rsidRPr="00B85496" w:rsidRDefault="00B85496" w:rsidP="00B85496">
      <w:pPr>
        <w:spacing w:line="360" w:lineRule="auto"/>
        <w:jc w:val="both"/>
        <w:rPr>
          <w:rFonts w:ascii="Times New Roman" w:hAnsi="Times New Roman" w:cs="Times New Roman"/>
          <w:b/>
          <w:bCs/>
        </w:rPr>
      </w:pPr>
      <w:r w:rsidRPr="00B85496">
        <w:rPr>
          <w:rFonts w:ascii="Times New Roman" w:hAnsi="Times New Roman" w:cs="Times New Roman"/>
          <w:b/>
          <w:bCs/>
        </w:rPr>
        <w:t>KOMİSYON ÜYELERİ</w:t>
      </w:r>
    </w:p>
    <w:p w14:paraId="2C87CBE9" w14:textId="13ECFF55" w:rsidR="00B85496" w:rsidRPr="00B85496" w:rsidRDefault="00B85496" w:rsidP="00B85496">
      <w:pPr>
        <w:spacing w:line="360" w:lineRule="auto"/>
        <w:jc w:val="both"/>
        <w:rPr>
          <w:rFonts w:ascii="Times New Roman" w:hAnsi="Times New Roman" w:cs="Times New Roman"/>
          <w:b/>
          <w:bCs/>
        </w:rPr>
      </w:pPr>
      <w:r w:rsidRPr="00B85496">
        <w:rPr>
          <w:rFonts w:ascii="Times New Roman" w:hAnsi="Times New Roman" w:cs="Times New Roman"/>
          <w:b/>
          <w:bCs/>
        </w:rPr>
        <w:t>Prof. Dr. Arya Dilek ERENOĞLU ATAİZİ</w:t>
      </w:r>
      <w:r w:rsidR="00632D5A">
        <w:rPr>
          <w:rFonts w:ascii="Times New Roman" w:hAnsi="Times New Roman" w:cs="Times New Roman"/>
          <w:b/>
          <w:bCs/>
        </w:rPr>
        <w:t xml:space="preserve"> (Başkan)</w:t>
      </w:r>
    </w:p>
    <w:p w14:paraId="70A669EE" w14:textId="47DDAD5D" w:rsidR="00B85496" w:rsidRPr="00B85496" w:rsidRDefault="00B85496" w:rsidP="00B85496">
      <w:pPr>
        <w:spacing w:line="360" w:lineRule="auto"/>
        <w:jc w:val="both"/>
        <w:rPr>
          <w:rFonts w:ascii="Times New Roman" w:hAnsi="Times New Roman" w:cs="Times New Roman"/>
          <w:b/>
          <w:bCs/>
        </w:rPr>
      </w:pPr>
      <w:r w:rsidRPr="00B85496">
        <w:rPr>
          <w:rFonts w:ascii="Times New Roman" w:hAnsi="Times New Roman" w:cs="Times New Roman"/>
          <w:b/>
          <w:bCs/>
        </w:rPr>
        <w:t>Prof. Dr. Kürşat ÖNCÜL</w:t>
      </w:r>
      <w:r w:rsidR="00632D5A">
        <w:rPr>
          <w:rFonts w:ascii="Times New Roman" w:hAnsi="Times New Roman" w:cs="Times New Roman"/>
          <w:b/>
          <w:bCs/>
        </w:rPr>
        <w:t xml:space="preserve"> (</w:t>
      </w:r>
      <w:r w:rsidR="00632D5A" w:rsidRPr="00632D5A">
        <w:rPr>
          <w:rFonts w:ascii="Times New Roman" w:hAnsi="Times New Roman" w:cs="Times New Roman"/>
          <w:b/>
          <w:bCs/>
        </w:rPr>
        <w:t>Üye</w:t>
      </w:r>
      <w:r w:rsidR="00632D5A">
        <w:rPr>
          <w:rFonts w:ascii="Times New Roman" w:hAnsi="Times New Roman" w:cs="Times New Roman"/>
          <w:b/>
          <w:bCs/>
        </w:rPr>
        <w:t>)</w:t>
      </w:r>
    </w:p>
    <w:p w14:paraId="3B3AC9D2" w14:textId="4A2A84DE" w:rsidR="00B85496" w:rsidRPr="00B85496" w:rsidRDefault="00B85496" w:rsidP="00B85496">
      <w:pPr>
        <w:spacing w:line="360" w:lineRule="auto"/>
        <w:jc w:val="both"/>
        <w:rPr>
          <w:rFonts w:ascii="Times New Roman" w:hAnsi="Times New Roman" w:cs="Times New Roman"/>
          <w:b/>
          <w:bCs/>
        </w:rPr>
      </w:pPr>
      <w:r w:rsidRPr="00B85496">
        <w:rPr>
          <w:rFonts w:ascii="Times New Roman" w:hAnsi="Times New Roman" w:cs="Times New Roman"/>
          <w:b/>
          <w:bCs/>
        </w:rPr>
        <w:t>Doç. Dr. Duygu KAMACI GENCER</w:t>
      </w:r>
      <w:r w:rsidR="00632D5A">
        <w:rPr>
          <w:rFonts w:ascii="Times New Roman" w:hAnsi="Times New Roman" w:cs="Times New Roman"/>
          <w:b/>
          <w:bCs/>
        </w:rPr>
        <w:t xml:space="preserve"> </w:t>
      </w:r>
      <w:r w:rsidR="00632D5A" w:rsidRPr="00632D5A">
        <w:rPr>
          <w:rFonts w:ascii="Times New Roman" w:hAnsi="Times New Roman" w:cs="Times New Roman"/>
          <w:b/>
          <w:bCs/>
        </w:rPr>
        <w:t>(Üye)</w:t>
      </w:r>
    </w:p>
    <w:p w14:paraId="595D4897" w14:textId="5C380573" w:rsidR="00B85496" w:rsidRDefault="00B85496" w:rsidP="00B85496">
      <w:pPr>
        <w:spacing w:line="360" w:lineRule="auto"/>
        <w:jc w:val="both"/>
        <w:rPr>
          <w:rFonts w:ascii="Times New Roman" w:hAnsi="Times New Roman" w:cs="Times New Roman"/>
          <w:b/>
          <w:bCs/>
        </w:rPr>
      </w:pPr>
      <w:r w:rsidRPr="00B85496">
        <w:rPr>
          <w:rFonts w:ascii="Times New Roman" w:hAnsi="Times New Roman" w:cs="Times New Roman"/>
          <w:b/>
          <w:bCs/>
        </w:rPr>
        <w:t>Arş. Gör. Neşe ŞEN</w:t>
      </w:r>
      <w:r w:rsidR="00632D5A">
        <w:rPr>
          <w:rFonts w:ascii="Times New Roman" w:hAnsi="Times New Roman" w:cs="Times New Roman"/>
          <w:b/>
          <w:bCs/>
        </w:rPr>
        <w:t xml:space="preserve"> </w:t>
      </w:r>
      <w:r w:rsidR="00632D5A" w:rsidRPr="00632D5A">
        <w:rPr>
          <w:rFonts w:ascii="Times New Roman" w:hAnsi="Times New Roman" w:cs="Times New Roman"/>
          <w:b/>
          <w:bCs/>
        </w:rPr>
        <w:t>(Üye)</w:t>
      </w:r>
    </w:p>
    <w:p w14:paraId="7E2FA7F7" w14:textId="77777777" w:rsidR="00B85496" w:rsidRDefault="00B85496" w:rsidP="00B85496">
      <w:pPr>
        <w:spacing w:line="360" w:lineRule="auto"/>
        <w:jc w:val="both"/>
        <w:rPr>
          <w:rFonts w:ascii="Times New Roman" w:hAnsi="Times New Roman" w:cs="Times New Roman"/>
          <w:b/>
          <w:bCs/>
        </w:rPr>
      </w:pPr>
    </w:p>
    <w:p w14:paraId="3C12D229" w14:textId="39D2D7C4" w:rsidR="00B85496" w:rsidRDefault="00B85496" w:rsidP="00B85496">
      <w:pPr>
        <w:spacing w:line="360" w:lineRule="auto"/>
        <w:jc w:val="both"/>
        <w:rPr>
          <w:rFonts w:ascii="Times New Roman" w:hAnsi="Times New Roman" w:cs="Times New Roman"/>
          <w:b/>
          <w:bCs/>
        </w:rPr>
      </w:pPr>
      <w:bookmarkStart w:id="0" w:name="_GoBack"/>
      <w:bookmarkEnd w:id="0"/>
    </w:p>
    <w:p w14:paraId="0D7AEC99" w14:textId="5A2C3EB3" w:rsidR="00B85496" w:rsidRPr="00B85496" w:rsidRDefault="00B85496" w:rsidP="00B85496">
      <w:pPr>
        <w:spacing w:line="360" w:lineRule="auto"/>
        <w:jc w:val="center"/>
        <w:rPr>
          <w:rFonts w:ascii="Times New Roman" w:hAnsi="Times New Roman" w:cs="Times New Roman"/>
          <w:i/>
          <w:iCs/>
          <w:sz w:val="20"/>
          <w:szCs w:val="20"/>
        </w:rPr>
      </w:pPr>
      <w:r w:rsidRPr="00B85496">
        <w:rPr>
          <w:rFonts w:ascii="Times New Roman" w:hAnsi="Times New Roman" w:cs="Times New Roman"/>
          <w:i/>
          <w:iCs/>
          <w:sz w:val="20"/>
          <w:szCs w:val="20"/>
        </w:rPr>
        <w:t>Görsel 1. 10.08.2026 Tarihli Komisyon Toplantısı’ndan</w:t>
      </w:r>
    </w:p>
    <w:p w14:paraId="50196947" w14:textId="77777777" w:rsidR="00B85496" w:rsidRPr="00B85496" w:rsidRDefault="00B85496" w:rsidP="00B85496">
      <w:pPr>
        <w:spacing w:line="360" w:lineRule="auto"/>
        <w:ind w:firstLine="708"/>
        <w:jc w:val="both"/>
        <w:rPr>
          <w:rFonts w:ascii="Times New Roman" w:hAnsi="Times New Roman" w:cs="Times New Roman"/>
        </w:rPr>
      </w:pPr>
    </w:p>
    <w:p w14:paraId="31150FE8" w14:textId="77777777" w:rsidR="00B85496" w:rsidRDefault="00B85496">
      <w:pPr>
        <w:rPr>
          <w:rFonts w:ascii="Times New Roman" w:hAnsi="Times New Roman" w:cs="Times New Roman"/>
          <w:b/>
          <w:bCs/>
        </w:rPr>
      </w:pPr>
      <w:r>
        <w:rPr>
          <w:rFonts w:ascii="Times New Roman" w:hAnsi="Times New Roman" w:cs="Times New Roman"/>
          <w:b/>
          <w:bCs/>
        </w:rPr>
        <w:lastRenderedPageBreak/>
        <w:br w:type="page"/>
      </w:r>
    </w:p>
    <w:p w14:paraId="5D8C4B3B" w14:textId="65EC30B2" w:rsidR="00E1425B" w:rsidRPr="00E1425B" w:rsidRDefault="00E1425B" w:rsidP="00B85496">
      <w:pPr>
        <w:spacing w:line="360" w:lineRule="auto"/>
        <w:jc w:val="center"/>
        <w:rPr>
          <w:rFonts w:ascii="Times New Roman" w:hAnsi="Times New Roman" w:cs="Times New Roman"/>
          <w:b/>
          <w:bCs/>
        </w:rPr>
      </w:pPr>
      <w:r w:rsidRPr="00E1425B">
        <w:rPr>
          <w:rFonts w:ascii="Times New Roman" w:hAnsi="Times New Roman" w:cs="Times New Roman"/>
          <w:b/>
          <w:bCs/>
        </w:rPr>
        <w:lastRenderedPageBreak/>
        <w:t>ESKİŞEHİR OSMANGAZİ ÜNİVERSİTESİ</w:t>
      </w:r>
    </w:p>
    <w:p w14:paraId="6A2F0D7E" w14:textId="77777777" w:rsidR="00E1425B" w:rsidRPr="00E1425B" w:rsidRDefault="00E1425B" w:rsidP="00E1425B">
      <w:pPr>
        <w:spacing w:line="360" w:lineRule="auto"/>
        <w:jc w:val="center"/>
        <w:rPr>
          <w:rFonts w:ascii="Times New Roman" w:hAnsi="Times New Roman" w:cs="Times New Roman"/>
          <w:b/>
          <w:bCs/>
        </w:rPr>
      </w:pPr>
      <w:r w:rsidRPr="00E1425B">
        <w:rPr>
          <w:rFonts w:ascii="Times New Roman" w:hAnsi="Times New Roman" w:cs="Times New Roman"/>
          <w:b/>
          <w:bCs/>
        </w:rPr>
        <w:t>TÜRK DİLİ VE EDEBİYATI BÖLÜMÜ</w:t>
      </w:r>
    </w:p>
    <w:p w14:paraId="19E080D3" w14:textId="77777777" w:rsidR="00522E4C" w:rsidRDefault="00DF22F7" w:rsidP="00E1425B">
      <w:pPr>
        <w:spacing w:line="360" w:lineRule="auto"/>
        <w:jc w:val="center"/>
        <w:rPr>
          <w:rFonts w:ascii="Times New Roman" w:hAnsi="Times New Roman" w:cs="Times New Roman"/>
          <w:b/>
          <w:bCs/>
        </w:rPr>
      </w:pPr>
      <w:r w:rsidRPr="00E1425B">
        <w:rPr>
          <w:rFonts w:ascii="Times New Roman" w:hAnsi="Times New Roman" w:cs="Times New Roman"/>
          <w:b/>
          <w:bCs/>
        </w:rPr>
        <w:t xml:space="preserve">2025-2026 BAHAR YARIYILI </w:t>
      </w:r>
    </w:p>
    <w:p w14:paraId="2A258CAB" w14:textId="0F8FC761" w:rsidR="00E1425B" w:rsidRPr="00E1425B" w:rsidRDefault="00DF22F7" w:rsidP="00E1425B">
      <w:pPr>
        <w:spacing w:line="360" w:lineRule="auto"/>
        <w:jc w:val="center"/>
        <w:rPr>
          <w:rFonts w:ascii="Times New Roman" w:hAnsi="Times New Roman" w:cs="Times New Roman"/>
          <w:b/>
          <w:bCs/>
        </w:rPr>
      </w:pPr>
      <w:r w:rsidRPr="00E1425B">
        <w:rPr>
          <w:rFonts w:ascii="Times New Roman" w:hAnsi="Times New Roman" w:cs="Times New Roman"/>
          <w:b/>
          <w:bCs/>
        </w:rPr>
        <w:t>ÖLÇME VE DEĞERLENDİRME RAPORU</w:t>
      </w:r>
    </w:p>
    <w:p w14:paraId="4CF1926B" w14:textId="77777777" w:rsidR="00DF22F7" w:rsidRDefault="00DF22F7" w:rsidP="00E1425B">
      <w:pPr>
        <w:spacing w:line="360" w:lineRule="auto"/>
        <w:jc w:val="both"/>
        <w:rPr>
          <w:rFonts w:ascii="Times New Roman" w:hAnsi="Times New Roman" w:cs="Times New Roman"/>
          <w:b/>
          <w:bCs/>
        </w:rPr>
      </w:pPr>
    </w:p>
    <w:p w14:paraId="2BF4C2A6" w14:textId="07CE71C3" w:rsidR="00E1425B" w:rsidRDefault="00A05738" w:rsidP="00E1425B">
      <w:pPr>
        <w:spacing w:line="360" w:lineRule="auto"/>
        <w:jc w:val="both"/>
        <w:rPr>
          <w:rFonts w:ascii="Times New Roman" w:hAnsi="Times New Roman" w:cs="Times New Roman"/>
        </w:rPr>
      </w:pPr>
      <w:r w:rsidRPr="00E1425B">
        <w:rPr>
          <w:rFonts w:ascii="Times New Roman" w:hAnsi="Times New Roman" w:cs="Times New Roman"/>
          <w:b/>
          <w:bCs/>
        </w:rPr>
        <w:t>1. VERİ BÜTÜNLÜĞÜ VE HESAPLA</w:t>
      </w:r>
      <w:r>
        <w:rPr>
          <w:rFonts w:ascii="Times New Roman" w:hAnsi="Times New Roman" w:cs="Times New Roman"/>
          <w:b/>
          <w:bCs/>
        </w:rPr>
        <w:t>MA</w:t>
      </w:r>
    </w:p>
    <w:p w14:paraId="7D923331" w14:textId="02199EFB" w:rsidR="00E1425B" w:rsidRPr="00E1425B" w:rsidRDefault="00E1425B" w:rsidP="00A05738">
      <w:pPr>
        <w:spacing w:line="360" w:lineRule="auto"/>
        <w:ind w:firstLine="708"/>
        <w:jc w:val="both"/>
        <w:rPr>
          <w:rFonts w:ascii="Times New Roman" w:hAnsi="Times New Roman" w:cs="Times New Roman"/>
        </w:rPr>
      </w:pPr>
      <w:r w:rsidRPr="00E1425B">
        <w:rPr>
          <w:rFonts w:ascii="Times New Roman" w:hAnsi="Times New Roman" w:cs="Times New Roman"/>
        </w:rPr>
        <w:t xml:space="preserve">Bölümümüz 2025-2026 Bahar Yarıyılı not listelerinde yapılan nicel incelemeler sonucunda, özellikle bazı derslerde (Çağdaş Türk Edebiyatı II, Modern Türk Edebiyatı II, Türkiye Türkçesi Grameri vb.) "Ara Sınav 1" sütunlarının tamamen boş olduğu ancak Final ve Başarı Notu değişkenlerinin sisteme işlendiği saptanmıştır. Öğrencilerin dönem içi performanslarını şeffaf bir şekilde değerlendirebilmek adına, eksik olan bu ara sınav notları aşağıdaki standart bağıntı kullanılarak matematiksel olarak geriye dönük hesaplanmıştır: </w:t>
      </w:r>
    </w:p>
    <w:p w14:paraId="6CC2CC0B" w14:textId="68AF0BDD" w:rsidR="00E1425B" w:rsidRPr="00E1425B" w:rsidRDefault="00E1425B" w:rsidP="00E1425B">
      <w:pPr>
        <w:spacing w:line="360" w:lineRule="auto"/>
        <w:jc w:val="both"/>
        <w:rPr>
          <w:rFonts w:ascii="Times New Roman" w:hAnsi="Times New Roman" w:cs="Times New Roman"/>
        </w:rPr>
      </w:pPr>
      <m:oMathPara>
        <m:oMath>
          <m:r>
            <w:rPr>
              <w:rFonts w:ascii="Cambria Math" w:hAnsi="Cambria Math" w:cs="Times New Roman"/>
            </w:rPr>
            <m:t>Ara Sınav=</m:t>
          </m:r>
          <m:f>
            <m:fPr>
              <m:ctrlPr>
                <w:rPr>
                  <w:rFonts w:ascii="Cambria Math" w:hAnsi="Cambria Math" w:cs="Times New Roman"/>
                </w:rPr>
              </m:ctrlPr>
            </m:fPr>
            <m:num>
              <m:r>
                <w:rPr>
                  <w:rFonts w:ascii="Cambria Math" w:hAnsi="Cambria Math" w:cs="Times New Roman"/>
                </w:rPr>
                <m:t>Başarı Notu-</m:t>
              </m:r>
              <m:d>
                <m:dPr>
                  <m:ctrlPr>
                    <w:rPr>
                      <w:rFonts w:ascii="Cambria Math" w:hAnsi="Cambria Math" w:cs="Times New Roman"/>
                    </w:rPr>
                  </m:ctrlPr>
                </m:dPr>
                <m:e>
                  <m:r>
                    <w:rPr>
                      <w:rFonts w:ascii="Cambria Math" w:hAnsi="Cambria Math" w:cs="Times New Roman"/>
                    </w:rPr>
                    <m:t>Final×0.60</m:t>
                  </m:r>
                </m:e>
              </m:d>
            </m:num>
            <m:den>
              <m:r>
                <w:rPr>
                  <w:rFonts w:ascii="Cambria Math" w:hAnsi="Cambria Math" w:cs="Times New Roman"/>
                </w:rPr>
                <m:t>0.40</m:t>
              </m:r>
            </m:den>
          </m:f>
        </m:oMath>
      </m:oMathPara>
    </w:p>
    <w:p w14:paraId="081ABBE8" w14:textId="77777777" w:rsidR="00E1425B" w:rsidRPr="00E1425B" w:rsidRDefault="00E1425B" w:rsidP="00A05738">
      <w:pPr>
        <w:spacing w:line="360" w:lineRule="auto"/>
        <w:ind w:firstLine="360"/>
        <w:jc w:val="both"/>
        <w:rPr>
          <w:rFonts w:ascii="Times New Roman" w:hAnsi="Times New Roman" w:cs="Times New Roman"/>
        </w:rPr>
      </w:pPr>
      <w:r w:rsidRPr="00E1425B">
        <w:rPr>
          <w:rFonts w:ascii="Times New Roman" w:hAnsi="Times New Roman" w:cs="Times New Roman"/>
        </w:rPr>
        <w:t xml:space="preserve">Yapılan istatistiksel çözümlemeler sonucunda, sistemde boş görünen ara sınav notlarının aslında </w:t>
      </w:r>
      <w:r w:rsidRPr="00E1425B">
        <w:rPr>
          <w:rFonts w:ascii="Times New Roman" w:hAnsi="Times New Roman" w:cs="Times New Roman"/>
          <w:b/>
          <w:bCs/>
        </w:rPr>
        <w:t>50 ile 85 puan bandında</w:t>
      </w:r>
      <w:r w:rsidRPr="00E1425B">
        <w:rPr>
          <w:rFonts w:ascii="Times New Roman" w:hAnsi="Times New Roman" w:cs="Times New Roman"/>
        </w:rPr>
        <w:t xml:space="preserve"> değişen, normal dağılıma (çan eğrisi) uygun geçerli notlar olduğu kanıtlanmıştır.</w:t>
      </w:r>
    </w:p>
    <w:p w14:paraId="04A77B24" w14:textId="77777777" w:rsidR="00E1425B" w:rsidRPr="00E1425B" w:rsidRDefault="00E1425B" w:rsidP="00A05738">
      <w:pPr>
        <w:spacing w:line="360" w:lineRule="auto"/>
        <w:jc w:val="both"/>
        <w:rPr>
          <w:rFonts w:ascii="Times New Roman" w:hAnsi="Times New Roman" w:cs="Times New Roman"/>
        </w:rPr>
      </w:pPr>
      <w:r w:rsidRPr="00E1425B">
        <w:rPr>
          <w:rFonts w:ascii="Times New Roman" w:hAnsi="Times New Roman" w:cs="Times New Roman"/>
          <w:b/>
          <w:bCs/>
        </w:rPr>
        <w:t>Örneklem Çıktıları:</w:t>
      </w:r>
    </w:p>
    <w:p w14:paraId="282BCEF9" w14:textId="6FDB5004" w:rsidR="00E1425B" w:rsidRPr="00E1425B" w:rsidRDefault="00E1425B" w:rsidP="00A05738">
      <w:pPr>
        <w:numPr>
          <w:ilvl w:val="1"/>
          <w:numId w:val="1"/>
        </w:numPr>
        <w:tabs>
          <w:tab w:val="clear" w:pos="1440"/>
          <w:tab w:val="num" w:pos="1134"/>
        </w:tabs>
        <w:spacing w:line="360" w:lineRule="auto"/>
        <w:ind w:left="567" w:firstLine="0"/>
        <w:jc w:val="both"/>
        <w:rPr>
          <w:rFonts w:ascii="Times New Roman" w:hAnsi="Times New Roman" w:cs="Times New Roman"/>
        </w:rPr>
      </w:pPr>
      <w:proofErr w:type="spellStart"/>
      <w:r w:rsidRPr="00E1425B">
        <w:rPr>
          <w:rFonts w:ascii="Times New Roman" w:hAnsi="Times New Roman" w:cs="Times New Roman"/>
        </w:rPr>
        <w:t>Ümmüye</w:t>
      </w:r>
      <w:proofErr w:type="spellEnd"/>
      <w:r w:rsidRPr="00E1425B">
        <w:rPr>
          <w:rFonts w:ascii="Times New Roman" w:hAnsi="Times New Roman" w:cs="Times New Roman"/>
        </w:rPr>
        <w:t xml:space="preserve"> Bahar Ay (Çağdaş Türk </w:t>
      </w:r>
      <w:proofErr w:type="spellStart"/>
      <w:r w:rsidRPr="00E1425B">
        <w:rPr>
          <w:rFonts w:ascii="Times New Roman" w:hAnsi="Times New Roman" w:cs="Times New Roman"/>
        </w:rPr>
        <w:t>Edb</w:t>
      </w:r>
      <w:proofErr w:type="spellEnd"/>
      <w:r w:rsidRPr="00E1425B">
        <w:rPr>
          <w:rFonts w:ascii="Times New Roman" w:hAnsi="Times New Roman" w:cs="Times New Roman"/>
        </w:rPr>
        <w:t xml:space="preserve">.): Final 85, Başarı Notu 77 </w:t>
      </w:r>
      <m:oMath>
        <m:r>
          <w:rPr>
            <w:rFonts w:ascii="Cambria Math" w:hAnsi="Cambria Math" w:cs="Times New Roman"/>
          </w:rPr>
          <m:t>→</m:t>
        </m:r>
      </m:oMath>
      <w:r w:rsidRPr="00E1425B">
        <w:rPr>
          <w:rFonts w:ascii="Times New Roman" w:hAnsi="Times New Roman" w:cs="Times New Roman"/>
        </w:rPr>
        <w:t xml:space="preserve"> </w:t>
      </w:r>
      <w:r w:rsidRPr="00E1425B">
        <w:rPr>
          <w:rFonts w:ascii="Times New Roman" w:hAnsi="Times New Roman" w:cs="Times New Roman"/>
          <w:b/>
          <w:bCs/>
        </w:rPr>
        <w:t>Ara Sınav: 65</w:t>
      </w:r>
    </w:p>
    <w:p w14:paraId="33AFF775" w14:textId="61B51C46" w:rsidR="00E1425B" w:rsidRPr="00E1425B" w:rsidRDefault="00E1425B" w:rsidP="00A05738">
      <w:pPr>
        <w:numPr>
          <w:ilvl w:val="1"/>
          <w:numId w:val="1"/>
        </w:numPr>
        <w:tabs>
          <w:tab w:val="clear" w:pos="1440"/>
          <w:tab w:val="num" w:pos="1134"/>
        </w:tabs>
        <w:spacing w:line="360" w:lineRule="auto"/>
        <w:ind w:left="567" w:firstLine="0"/>
        <w:jc w:val="both"/>
        <w:rPr>
          <w:rFonts w:ascii="Times New Roman" w:hAnsi="Times New Roman" w:cs="Times New Roman"/>
        </w:rPr>
      </w:pPr>
      <w:r w:rsidRPr="00E1425B">
        <w:rPr>
          <w:rFonts w:ascii="Times New Roman" w:hAnsi="Times New Roman" w:cs="Times New Roman"/>
        </w:rPr>
        <w:t xml:space="preserve">Ezgi Yurtseven (Çağdaş Türk </w:t>
      </w:r>
      <w:proofErr w:type="spellStart"/>
      <w:r w:rsidRPr="00E1425B">
        <w:rPr>
          <w:rFonts w:ascii="Times New Roman" w:hAnsi="Times New Roman" w:cs="Times New Roman"/>
        </w:rPr>
        <w:t>Edb</w:t>
      </w:r>
      <w:proofErr w:type="spellEnd"/>
      <w:r w:rsidRPr="00E1425B">
        <w:rPr>
          <w:rFonts w:ascii="Times New Roman" w:hAnsi="Times New Roman" w:cs="Times New Roman"/>
        </w:rPr>
        <w:t xml:space="preserve">.): Final 90, Başarı Notu 88 </w:t>
      </w:r>
      <m:oMath>
        <m:r>
          <w:rPr>
            <w:rFonts w:ascii="Cambria Math" w:hAnsi="Cambria Math" w:cs="Times New Roman"/>
          </w:rPr>
          <m:t>→</m:t>
        </m:r>
      </m:oMath>
      <w:r w:rsidRPr="00E1425B">
        <w:rPr>
          <w:rFonts w:ascii="Times New Roman" w:hAnsi="Times New Roman" w:cs="Times New Roman"/>
        </w:rPr>
        <w:t xml:space="preserve"> </w:t>
      </w:r>
      <w:r w:rsidRPr="00E1425B">
        <w:rPr>
          <w:rFonts w:ascii="Times New Roman" w:hAnsi="Times New Roman" w:cs="Times New Roman"/>
          <w:b/>
          <w:bCs/>
        </w:rPr>
        <w:t>Ara Sınav: 85</w:t>
      </w:r>
    </w:p>
    <w:p w14:paraId="00B5048C" w14:textId="3FC16188" w:rsidR="00E1425B" w:rsidRPr="00E1425B" w:rsidRDefault="00E1425B" w:rsidP="00A05738">
      <w:pPr>
        <w:numPr>
          <w:ilvl w:val="1"/>
          <w:numId w:val="1"/>
        </w:numPr>
        <w:tabs>
          <w:tab w:val="clear" w:pos="1440"/>
          <w:tab w:val="num" w:pos="1134"/>
        </w:tabs>
        <w:spacing w:line="360" w:lineRule="auto"/>
        <w:ind w:left="567" w:firstLine="0"/>
        <w:jc w:val="both"/>
        <w:rPr>
          <w:rFonts w:ascii="Times New Roman" w:hAnsi="Times New Roman" w:cs="Times New Roman"/>
        </w:rPr>
      </w:pPr>
      <w:r w:rsidRPr="00E1425B">
        <w:rPr>
          <w:rFonts w:ascii="Times New Roman" w:hAnsi="Times New Roman" w:cs="Times New Roman"/>
        </w:rPr>
        <w:t xml:space="preserve">Melih Çiftçi (Çağdaş Türk </w:t>
      </w:r>
      <w:proofErr w:type="spellStart"/>
      <w:r w:rsidRPr="00E1425B">
        <w:rPr>
          <w:rFonts w:ascii="Times New Roman" w:hAnsi="Times New Roman" w:cs="Times New Roman"/>
        </w:rPr>
        <w:t>Edb</w:t>
      </w:r>
      <w:proofErr w:type="spellEnd"/>
      <w:r w:rsidRPr="00E1425B">
        <w:rPr>
          <w:rFonts w:ascii="Times New Roman" w:hAnsi="Times New Roman" w:cs="Times New Roman"/>
        </w:rPr>
        <w:t xml:space="preserve">.): Final 90, Başarı Notu 86 </w:t>
      </w:r>
      <m:oMath>
        <m:r>
          <w:rPr>
            <w:rFonts w:ascii="Cambria Math" w:hAnsi="Cambria Math" w:cs="Times New Roman"/>
          </w:rPr>
          <m:t>→</m:t>
        </m:r>
      </m:oMath>
      <w:r w:rsidRPr="00E1425B">
        <w:rPr>
          <w:rFonts w:ascii="Times New Roman" w:hAnsi="Times New Roman" w:cs="Times New Roman"/>
        </w:rPr>
        <w:t xml:space="preserve"> </w:t>
      </w:r>
      <w:r w:rsidRPr="00E1425B">
        <w:rPr>
          <w:rFonts w:ascii="Times New Roman" w:hAnsi="Times New Roman" w:cs="Times New Roman"/>
          <w:b/>
          <w:bCs/>
        </w:rPr>
        <w:t>Ara Sınav: 80</w:t>
      </w:r>
    </w:p>
    <w:p w14:paraId="3B7C1573" w14:textId="1934455A" w:rsidR="00E1425B" w:rsidRPr="00E1425B" w:rsidRDefault="00E1425B" w:rsidP="00A05738">
      <w:pPr>
        <w:numPr>
          <w:ilvl w:val="1"/>
          <w:numId w:val="1"/>
        </w:numPr>
        <w:tabs>
          <w:tab w:val="clear" w:pos="1440"/>
          <w:tab w:val="num" w:pos="1134"/>
        </w:tabs>
        <w:spacing w:line="360" w:lineRule="auto"/>
        <w:ind w:left="567" w:firstLine="0"/>
        <w:jc w:val="both"/>
        <w:rPr>
          <w:rFonts w:ascii="Times New Roman" w:hAnsi="Times New Roman" w:cs="Times New Roman"/>
        </w:rPr>
      </w:pPr>
      <w:r w:rsidRPr="00E1425B">
        <w:rPr>
          <w:rFonts w:ascii="Times New Roman" w:hAnsi="Times New Roman" w:cs="Times New Roman"/>
        </w:rPr>
        <w:t xml:space="preserve">Buket </w:t>
      </w:r>
      <w:proofErr w:type="spellStart"/>
      <w:r w:rsidRPr="00E1425B">
        <w:rPr>
          <w:rFonts w:ascii="Times New Roman" w:hAnsi="Times New Roman" w:cs="Times New Roman"/>
        </w:rPr>
        <w:t>Kolayoğlu</w:t>
      </w:r>
      <w:proofErr w:type="spellEnd"/>
      <w:r w:rsidRPr="00E1425B">
        <w:rPr>
          <w:rFonts w:ascii="Times New Roman" w:hAnsi="Times New Roman" w:cs="Times New Roman"/>
        </w:rPr>
        <w:t xml:space="preserve"> (Çağdaş Türk </w:t>
      </w:r>
      <w:proofErr w:type="spellStart"/>
      <w:r w:rsidRPr="00E1425B">
        <w:rPr>
          <w:rFonts w:ascii="Times New Roman" w:hAnsi="Times New Roman" w:cs="Times New Roman"/>
        </w:rPr>
        <w:t>Edb</w:t>
      </w:r>
      <w:proofErr w:type="spellEnd"/>
      <w:r w:rsidRPr="00E1425B">
        <w:rPr>
          <w:rFonts w:ascii="Times New Roman" w:hAnsi="Times New Roman" w:cs="Times New Roman"/>
        </w:rPr>
        <w:t xml:space="preserve">.): Final 50, Başarı Notu 54 </w:t>
      </w:r>
      <m:oMath>
        <m:r>
          <w:rPr>
            <w:rFonts w:ascii="Cambria Math" w:hAnsi="Cambria Math" w:cs="Times New Roman"/>
          </w:rPr>
          <m:t>→</m:t>
        </m:r>
      </m:oMath>
      <w:r w:rsidRPr="00E1425B">
        <w:rPr>
          <w:rFonts w:ascii="Times New Roman" w:hAnsi="Times New Roman" w:cs="Times New Roman"/>
        </w:rPr>
        <w:t xml:space="preserve"> </w:t>
      </w:r>
      <w:r w:rsidRPr="00E1425B">
        <w:rPr>
          <w:rFonts w:ascii="Times New Roman" w:hAnsi="Times New Roman" w:cs="Times New Roman"/>
          <w:b/>
          <w:bCs/>
        </w:rPr>
        <w:t>Ara Sınav: 60</w:t>
      </w:r>
    </w:p>
    <w:p w14:paraId="224FA529" w14:textId="23CD5E9D" w:rsidR="00E1425B" w:rsidRPr="00E1425B" w:rsidRDefault="00E1425B" w:rsidP="00A05738">
      <w:pPr>
        <w:spacing w:line="360" w:lineRule="auto"/>
        <w:ind w:firstLine="567"/>
        <w:jc w:val="both"/>
        <w:rPr>
          <w:rFonts w:ascii="Times New Roman" w:hAnsi="Times New Roman" w:cs="Times New Roman"/>
        </w:rPr>
      </w:pPr>
      <w:r w:rsidRPr="00E1425B">
        <w:rPr>
          <w:rFonts w:ascii="Times New Roman" w:hAnsi="Times New Roman" w:cs="Times New Roman"/>
        </w:rPr>
        <w:t>Bu hesaplamalar, not girişlerinin hatalı veya tutarsız olmadığını; ancak otomasyon sisteminde ara sınavların farklı bir modüle</w:t>
      </w:r>
      <w:r w:rsidR="007374DC">
        <w:rPr>
          <w:rFonts w:ascii="Times New Roman" w:hAnsi="Times New Roman" w:cs="Times New Roman"/>
        </w:rPr>
        <w:t xml:space="preserve"> (Ek Sınav)</w:t>
      </w:r>
      <w:r w:rsidRPr="00E1425B">
        <w:rPr>
          <w:rFonts w:ascii="Times New Roman" w:hAnsi="Times New Roman" w:cs="Times New Roman"/>
        </w:rPr>
        <w:t xml:space="preserve"> işlenmesinden kaynaklanan kategorik bir eksiklik yaşandığını göstermektedir.</w:t>
      </w:r>
    </w:p>
    <w:p w14:paraId="647FE6AA" w14:textId="13AB2234" w:rsidR="00E1425B" w:rsidRPr="00E1425B" w:rsidRDefault="00A05738" w:rsidP="00E1425B">
      <w:pPr>
        <w:spacing w:line="360" w:lineRule="auto"/>
        <w:jc w:val="both"/>
        <w:rPr>
          <w:rFonts w:ascii="Times New Roman" w:hAnsi="Times New Roman" w:cs="Times New Roman"/>
        </w:rPr>
      </w:pPr>
      <w:r>
        <w:rPr>
          <w:rFonts w:ascii="Times New Roman" w:hAnsi="Times New Roman" w:cs="Times New Roman"/>
          <w:b/>
          <w:bCs/>
        </w:rPr>
        <w:t>1.1</w:t>
      </w:r>
      <w:r w:rsidR="00E1425B" w:rsidRPr="00E1425B">
        <w:rPr>
          <w:rFonts w:ascii="Times New Roman" w:hAnsi="Times New Roman" w:cs="Times New Roman"/>
          <w:b/>
          <w:bCs/>
        </w:rPr>
        <w:t>. Hesaplanan Veriler Işığında Sınıf Bazlı Başarı Analizi</w:t>
      </w:r>
    </w:p>
    <w:p w14:paraId="19C1009F" w14:textId="77777777" w:rsidR="00E1425B" w:rsidRPr="00E1425B" w:rsidRDefault="00E1425B" w:rsidP="00A05738">
      <w:pPr>
        <w:spacing w:line="360" w:lineRule="auto"/>
        <w:ind w:firstLine="360"/>
        <w:jc w:val="both"/>
        <w:rPr>
          <w:rFonts w:ascii="Times New Roman" w:hAnsi="Times New Roman" w:cs="Times New Roman"/>
        </w:rPr>
      </w:pPr>
      <w:r w:rsidRPr="00E1425B">
        <w:rPr>
          <w:rFonts w:ascii="Times New Roman" w:hAnsi="Times New Roman" w:cs="Times New Roman"/>
        </w:rPr>
        <w:t>Veri tabanında yer alan tüm öğrenci gruplarının (1., 2., 3. ve 4. sınıflar) eksik verilerinin tamamlanmasıyla ortaya çıkan genel akademik tablo şu şekildedir:</w:t>
      </w:r>
    </w:p>
    <w:p w14:paraId="1BEBD695" w14:textId="07929728" w:rsidR="002E482B" w:rsidRPr="002E482B" w:rsidRDefault="00E1425B" w:rsidP="002E482B">
      <w:pPr>
        <w:pStyle w:val="ListeParagraf"/>
        <w:numPr>
          <w:ilvl w:val="0"/>
          <w:numId w:val="4"/>
        </w:numPr>
        <w:spacing w:line="360" w:lineRule="auto"/>
        <w:jc w:val="both"/>
        <w:rPr>
          <w:rFonts w:ascii="Times New Roman" w:hAnsi="Times New Roman" w:cs="Times New Roman"/>
        </w:rPr>
      </w:pPr>
      <w:r>
        <w:rPr>
          <w:rFonts w:ascii="Times New Roman" w:hAnsi="Times New Roman" w:cs="Times New Roman"/>
          <w:b/>
          <w:bCs/>
        </w:rPr>
        <w:lastRenderedPageBreak/>
        <w:t xml:space="preserve">1. </w:t>
      </w:r>
      <w:r w:rsidRPr="00E1425B">
        <w:rPr>
          <w:rFonts w:ascii="Times New Roman" w:hAnsi="Times New Roman" w:cs="Times New Roman"/>
          <w:b/>
          <w:bCs/>
        </w:rPr>
        <w:t>ve 2. Sınıf Düzeyi (Düşük Başarı ve Adaptasyon Sorunu):</w:t>
      </w:r>
      <w:r w:rsidRPr="00E1425B">
        <w:rPr>
          <w:rFonts w:ascii="Times New Roman" w:hAnsi="Times New Roman" w:cs="Times New Roman"/>
        </w:rPr>
        <w:t xml:space="preserve"> Öğrencilerin eğitim kademelerinin ilk yıllarında temel alan derslerinde ciddi bir başarısızlık yığılması bulunmaktadır. Hem hesaplanan ara sınav notlarında hem de final notlarında geçer not barajının altında kalan, "FF" veya "DZ" harf notu alan öğrencilerin oranı bu sınıflarda bölüm geneline kıyasla oldukça yüksektir. Kredisi ve AKTS yükü ağır olan derslerde başarısızlık artarken, geçen öğrencilerin de ağırlıklı olarak CC ve DC gibi orta-altı bandında toplandığı gözlemlenmiştir. </w:t>
      </w:r>
    </w:p>
    <w:p w14:paraId="18D9E1BD" w14:textId="77777777" w:rsidR="00E1425B" w:rsidRPr="00E1425B" w:rsidRDefault="00E1425B" w:rsidP="00E1425B">
      <w:pPr>
        <w:numPr>
          <w:ilvl w:val="0"/>
          <w:numId w:val="2"/>
        </w:numPr>
        <w:spacing w:line="360" w:lineRule="auto"/>
        <w:jc w:val="both"/>
        <w:rPr>
          <w:rFonts w:ascii="Times New Roman" w:hAnsi="Times New Roman" w:cs="Times New Roman"/>
        </w:rPr>
      </w:pPr>
      <w:r w:rsidRPr="00E1425B">
        <w:rPr>
          <w:rFonts w:ascii="Times New Roman" w:hAnsi="Times New Roman" w:cs="Times New Roman"/>
          <w:b/>
          <w:bCs/>
        </w:rPr>
        <w:t>3. Sınıf Düzeyi (Dengeli Dağılım):</w:t>
      </w:r>
      <w:r w:rsidRPr="00E1425B">
        <w:rPr>
          <w:rFonts w:ascii="Times New Roman" w:hAnsi="Times New Roman" w:cs="Times New Roman"/>
        </w:rPr>
        <w:t xml:space="preserve"> Üçüncü sınıf dersleri, notların standart normal dağılım eğrisine en çok yaklaştığı seviyedir. Öğrenciler ağırlıklı olarak CB, BB ve BA bandında istikrarlı sonuçlar almış olup, alt (FF) ve üst (AA) sınır uç değerleri minimize olmuştur. Öğrencilerin bölümün değerlendirme sistematiğine tam olarak adapte oldukları görülmektedir. </w:t>
      </w:r>
    </w:p>
    <w:p w14:paraId="79B5DF88" w14:textId="77777777" w:rsidR="00E1425B" w:rsidRDefault="00E1425B" w:rsidP="00E1425B">
      <w:pPr>
        <w:numPr>
          <w:ilvl w:val="0"/>
          <w:numId w:val="2"/>
        </w:numPr>
        <w:spacing w:line="360" w:lineRule="auto"/>
        <w:jc w:val="both"/>
        <w:rPr>
          <w:rFonts w:ascii="Times New Roman" w:hAnsi="Times New Roman" w:cs="Times New Roman"/>
        </w:rPr>
      </w:pPr>
      <w:r w:rsidRPr="00E1425B">
        <w:rPr>
          <w:rFonts w:ascii="Times New Roman" w:hAnsi="Times New Roman" w:cs="Times New Roman"/>
          <w:b/>
          <w:bCs/>
        </w:rPr>
        <w:t>4. Sınıf Düzeyi (Yüksek Yığılma ve Tavan Etkisi):</w:t>
      </w:r>
      <w:r w:rsidRPr="00E1425B">
        <w:rPr>
          <w:rFonts w:ascii="Times New Roman" w:hAnsi="Times New Roman" w:cs="Times New Roman"/>
        </w:rPr>
        <w:t xml:space="preserve"> Dördüncü sınıflarda başarı oranlarında maksimum seviyeye ulaşılmış olup, sınıf listelerinin neredeyse tamamına yakınının "AA" veya "BA" harf notlarıyla (örneğin "Yazma ve Matbu Divan İncelemeleri II" dersi) geçtikleri tespit edilmiştir. Negatif varyans tamamen ortadan kalkmıştır. </w:t>
      </w:r>
    </w:p>
    <w:p w14:paraId="0AB7E456" w14:textId="4BBF6061" w:rsidR="002E482B" w:rsidRDefault="002E482B" w:rsidP="002E482B">
      <w:pPr>
        <w:spacing w:line="360" w:lineRule="auto"/>
        <w:jc w:val="both"/>
        <w:rPr>
          <w:rFonts w:ascii="Times New Roman" w:hAnsi="Times New Roman" w:cs="Times New Roman"/>
        </w:rPr>
      </w:pPr>
      <w:r>
        <w:rPr>
          <w:rFonts w:ascii="Times New Roman" w:hAnsi="Times New Roman" w:cs="Times New Roman"/>
          <w:noProof/>
          <w:lang w:eastAsia="tr-TR"/>
        </w:rPr>
        <w:drawing>
          <wp:inline distT="0" distB="0" distL="0" distR="0" wp14:anchorId="07E1385E" wp14:editId="48D09E5E">
            <wp:extent cx="5760720" cy="2880360"/>
            <wp:effectExtent l="0" t="0" r="0" b="0"/>
            <wp:docPr id="26204131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41317" name="Resim 2620413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2CCF8D4E" w14:textId="56747C10" w:rsidR="002E482B" w:rsidRPr="002E482B" w:rsidRDefault="002E482B" w:rsidP="002E482B">
      <w:pPr>
        <w:spacing w:line="360" w:lineRule="auto"/>
        <w:jc w:val="center"/>
        <w:rPr>
          <w:rFonts w:ascii="Times New Roman" w:hAnsi="Times New Roman" w:cs="Times New Roman"/>
          <w:i/>
          <w:iCs/>
          <w:sz w:val="20"/>
          <w:szCs w:val="20"/>
        </w:rPr>
      </w:pPr>
      <w:r w:rsidRPr="002E482B">
        <w:rPr>
          <w:rFonts w:ascii="Times New Roman" w:hAnsi="Times New Roman" w:cs="Times New Roman"/>
          <w:i/>
          <w:iCs/>
          <w:sz w:val="20"/>
          <w:szCs w:val="20"/>
        </w:rPr>
        <w:t>Grafik 1. 1. ve 4. Sınıflar Harf Notu Dağılımları</w:t>
      </w:r>
    </w:p>
    <w:p w14:paraId="102F67A0" w14:textId="7EB2ABB0" w:rsidR="002E482B" w:rsidRPr="00E1425B" w:rsidRDefault="002E482B" w:rsidP="002E482B">
      <w:pPr>
        <w:spacing w:line="360" w:lineRule="auto"/>
        <w:ind w:firstLine="708"/>
        <w:jc w:val="both"/>
        <w:rPr>
          <w:rFonts w:ascii="Times New Roman" w:hAnsi="Times New Roman" w:cs="Times New Roman"/>
        </w:rPr>
      </w:pPr>
      <w:r w:rsidRPr="002E482B">
        <w:rPr>
          <w:rFonts w:ascii="Times New Roman" w:hAnsi="Times New Roman" w:cs="Times New Roman"/>
        </w:rPr>
        <w:t xml:space="preserve">Birinci ve dördüncü sınıf harf notu dağılımları karşılaştırıldığında, bölümümüzde akademik yıllara göre zıt kutuplu bir başarı değişimi (polarizasyon) olduğu kanıtlanmıştır. Birinci sınıflarda </w:t>
      </w:r>
      <w:r w:rsidRPr="002E482B">
        <w:rPr>
          <w:rFonts w:ascii="Times New Roman" w:hAnsi="Times New Roman" w:cs="Times New Roman"/>
          <w:b/>
          <w:bCs/>
        </w:rPr>
        <w:t>%37,2</w:t>
      </w:r>
      <w:r w:rsidRPr="002E482B">
        <w:rPr>
          <w:rFonts w:ascii="Times New Roman" w:hAnsi="Times New Roman" w:cs="Times New Roman"/>
        </w:rPr>
        <w:t xml:space="preserve"> gibi çok büyük bir oranla başarısızlık (FF) dilimi baskınken; </w:t>
      </w:r>
      <w:r w:rsidRPr="002E482B">
        <w:rPr>
          <w:rFonts w:ascii="Times New Roman" w:hAnsi="Times New Roman" w:cs="Times New Roman"/>
        </w:rPr>
        <w:lastRenderedPageBreak/>
        <w:t xml:space="preserve">öğrencilerin mezuniyet aşamasına geldikleri dördüncü sınıfta bu durum tam tersine dönmüş ve </w:t>
      </w:r>
      <w:r w:rsidRPr="002E482B">
        <w:rPr>
          <w:rFonts w:ascii="Times New Roman" w:hAnsi="Times New Roman" w:cs="Times New Roman"/>
          <w:b/>
          <w:bCs/>
        </w:rPr>
        <w:t>%38,1</w:t>
      </w:r>
      <w:r w:rsidRPr="002E482B">
        <w:rPr>
          <w:rFonts w:ascii="Times New Roman" w:hAnsi="Times New Roman" w:cs="Times New Roman"/>
        </w:rPr>
        <w:t xml:space="preserve"> oranıyla en üstün başarı (AA) dilimi pastanın en büyük payını oluşturmuştur. Bu veriler, öğrencilerin ilk yıllardaki adaptasyon sorununu ve son yıllarda ulaştıkları alan yetkinliğini (veya değerlendirme kriterlerindeki esnemeyi) görsel olarak doğrulamaktadır.</w:t>
      </w:r>
    </w:p>
    <w:p w14:paraId="514D565F" w14:textId="420017AF" w:rsidR="00E1425B" w:rsidRPr="00E1425B" w:rsidRDefault="00A05738" w:rsidP="00E1425B">
      <w:pPr>
        <w:spacing w:line="360" w:lineRule="auto"/>
        <w:jc w:val="both"/>
        <w:rPr>
          <w:rFonts w:ascii="Times New Roman" w:hAnsi="Times New Roman" w:cs="Times New Roman"/>
        </w:rPr>
      </w:pPr>
      <w:r>
        <w:rPr>
          <w:rFonts w:ascii="Times New Roman" w:hAnsi="Times New Roman" w:cs="Times New Roman"/>
          <w:b/>
          <w:bCs/>
        </w:rPr>
        <w:t>1.2</w:t>
      </w:r>
      <w:r w:rsidR="00E1425B" w:rsidRPr="00E1425B">
        <w:rPr>
          <w:rFonts w:ascii="Times New Roman" w:hAnsi="Times New Roman" w:cs="Times New Roman"/>
          <w:b/>
          <w:bCs/>
        </w:rPr>
        <w:t>. Ders Örneklemlerinde Dikkat Çeken İstisnalar</w:t>
      </w:r>
    </w:p>
    <w:p w14:paraId="1EF75EFE" w14:textId="77777777" w:rsidR="00E1425B" w:rsidRPr="00E1425B" w:rsidRDefault="00E1425B" w:rsidP="00E1425B">
      <w:pPr>
        <w:spacing w:line="360" w:lineRule="auto"/>
        <w:jc w:val="both"/>
        <w:rPr>
          <w:rFonts w:ascii="Times New Roman" w:hAnsi="Times New Roman" w:cs="Times New Roman"/>
        </w:rPr>
      </w:pPr>
      <w:r w:rsidRPr="00E1425B">
        <w:rPr>
          <w:rFonts w:ascii="Times New Roman" w:hAnsi="Times New Roman" w:cs="Times New Roman"/>
        </w:rPr>
        <w:t>Sınav sonuçlarına göre uç değerlerin (</w:t>
      </w:r>
      <w:proofErr w:type="spellStart"/>
      <w:r w:rsidRPr="00E1425B">
        <w:rPr>
          <w:rFonts w:ascii="Times New Roman" w:hAnsi="Times New Roman" w:cs="Times New Roman"/>
        </w:rPr>
        <w:t>outliers</w:t>
      </w:r>
      <w:proofErr w:type="spellEnd"/>
      <w:r w:rsidRPr="00E1425B">
        <w:rPr>
          <w:rFonts w:ascii="Times New Roman" w:hAnsi="Times New Roman" w:cs="Times New Roman"/>
        </w:rPr>
        <w:t>) görüldüğü dersler şunlardır:</w:t>
      </w:r>
    </w:p>
    <w:p w14:paraId="13040002" w14:textId="77777777" w:rsidR="00E1425B" w:rsidRPr="00E1425B" w:rsidRDefault="00E1425B" w:rsidP="00E1425B">
      <w:pPr>
        <w:numPr>
          <w:ilvl w:val="0"/>
          <w:numId w:val="3"/>
        </w:numPr>
        <w:spacing w:line="360" w:lineRule="auto"/>
        <w:jc w:val="both"/>
        <w:rPr>
          <w:rFonts w:ascii="Times New Roman" w:hAnsi="Times New Roman" w:cs="Times New Roman"/>
        </w:rPr>
      </w:pPr>
      <w:r w:rsidRPr="00E1425B">
        <w:rPr>
          <w:rFonts w:ascii="Times New Roman" w:hAnsi="Times New Roman" w:cs="Times New Roman"/>
          <w:b/>
          <w:bCs/>
        </w:rPr>
        <w:t>Zorluk Derecesi En Yüksek Ders:</w:t>
      </w:r>
      <w:r w:rsidRPr="00E1425B">
        <w:rPr>
          <w:rFonts w:ascii="Times New Roman" w:hAnsi="Times New Roman" w:cs="Times New Roman"/>
        </w:rPr>
        <w:t xml:space="preserve"> 1. Sınıf "Edebiyat Bilgi ve Teorileri II(A)". Ara sınav sonuçlarının sınıf genelinde çok düşük seviyelerde (5, 10, 15 puan vb.) kalması, öğrencilerin büyük çoğunluğunun doğrudan FF ile başarısız olmasına yol açmıştır. </w:t>
      </w:r>
    </w:p>
    <w:p w14:paraId="1B80F604" w14:textId="77777777" w:rsidR="00E1425B" w:rsidRPr="00E1425B" w:rsidRDefault="00E1425B" w:rsidP="00E1425B">
      <w:pPr>
        <w:numPr>
          <w:ilvl w:val="0"/>
          <w:numId w:val="3"/>
        </w:numPr>
        <w:spacing w:line="360" w:lineRule="auto"/>
        <w:jc w:val="both"/>
        <w:rPr>
          <w:rFonts w:ascii="Times New Roman" w:hAnsi="Times New Roman" w:cs="Times New Roman"/>
        </w:rPr>
      </w:pPr>
      <w:r w:rsidRPr="00E1425B">
        <w:rPr>
          <w:rFonts w:ascii="Times New Roman" w:hAnsi="Times New Roman" w:cs="Times New Roman"/>
          <w:b/>
          <w:bCs/>
        </w:rPr>
        <w:t>Keskin Kutuplaşma Görülen Ders:</w:t>
      </w:r>
      <w:r w:rsidRPr="00E1425B">
        <w:rPr>
          <w:rFonts w:ascii="Times New Roman" w:hAnsi="Times New Roman" w:cs="Times New Roman"/>
        </w:rPr>
        <w:t xml:space="preserve"> 1. Sınıf "Osmanlı Türkçesi II(A)". Sınıf ortadan ikiye bölünmüş durumdadır; bir yanda 90 ve üzeri not alarak AA/BA ile geçen üstün başarılı bir grup varken, diğer yanda 40 puanın altında kalarak FF ile kalan büyük bir kitle mevcuttur. </w:t>
      </w:r>
    </w:p>
    <w:p w14:paraId="3D6AAE27" w14:textId="1B70BA33" w:rsidR="00E1425B" w:rsidRPr="00E1425B" w:rsidRDefault="00A05738" w:rsidP="00E1425B">
      <w:pPr>
        <w:spacing w:line="360" w:lineRule="auto"/>
        <w:jc w:val="both"/>
        <w:rPr>
          <w:rFonts w:ascii="Times New Roman" w:hAnsi="Times New Roman" w:cs="Times New Roman"/>
        </w:rPr>
      </w:pPr>
      <w:r>
        <w:rPr>
          <w:rFonts w:ascii="Times New Roman" w:hAnsi="Times New Roman" w:cs="Times New Roman"/>
          <w:b/>
          <w:bCs/>
        </w:rPr>
        <w:t>1.3</w:t>
      </w:r>
      <w:r w:rsidR="00E1425B" w:rsidRPr="00E1425B">
        <w:rPr>
          <w:rFonts w:ascii="Times New Roman" w:hAnsi="Times New Roman" w:cs="Times New Roman"/>
          <w:b/>
          <w:bCs/>
        </w:rPr>
        <w:t>. Kalite ve İyileştirme Önerisi</w:t>
      </w:r>
    </w:p>
    <w:p w14:paraId="40A7D892" w14:textId="77777777" w:rsidR="00E1425B" w:rsidRPr="00E1425B" w:rsidRDefault="00E1425B" w:rsidP="00A05738">
      <w:pPr>
        <w:spacing w:line="360" w:lineRule="auto"/>
        <w:ind w:firstLine="708"/>
        <w:jc w:val="both"/>
        <w:rPr>
          <w:rFonts w:ascii="Times New Roman" w:hAnsi="Times New Roman" w:cs="Times New Roman"/>
        </w:rPr>
      </w:pPr>
      <w:r w:rsidRPr="00E1425B">
        <w:rPr>
          <w:rFonts w:ascii="Times New Roman" w:hAnsi="Times New Roman" w:cs="Times New Roman"/>
        </w:rPr>
        <w:t>Eksik ara sınav notlarının sisteme tanımlı doğru sütunlarına kaydedilmemesi, kalite standartları süreçlerinde istatistiksel raporlamayı zorlaştırmaktadır. Tüm öğretim elemanlarının %40 vize - %60 final standardına sadık kalarak, puanlamaları otomasyonun birincil ara sınav hanesine girmeleri sağlanmalıdır.</w:t>
      </w:r>
    </w:p>
    <w:p w14:paraId="24A52471" w14:textId="026EAD5E" w:rsidR="00E1425B" w:rsidRPr="00E1425B" w:rsidRDefault="00A05738" w:rsidP="00E1425B">
      <w:pPr>
        <w:spacing w:line="360" w:lineRule="auto"/>
        <w:jc w:val="both"/>
        <w:rPr>
          <w:rFonts w:ascii="Times New Roman" w:hAnsi="Times New Roman" w:cs="Times New Roman"/>
          <w:b/>
          <w:bCs/>
        </w:rPr>
      </w:pPr>
      <w:r>
        <w:rPr>
          <w:rFonts w:ascii="Times New Roman" w:hAnsi="Times New Roman" w:cs="Times New Roman"/>
          <w:b/>
          <w:bCs/>
        </w:rPr>
        <w:t>2</w:t>
      </w:r>
      <w:r w:rsidR="00DF22F7" w:rsidRPr="00E1425B">
        <w:rPr>
          <w:rFonts w:ascii="Times New Roman" w:hAnsi="Times New Roman" w:cs="Times New Roman"/>
          <w:b/>
          <w:bCs/>
        </w:rPr>
        <w:t>. ÖĞRETİM ÜYESİ BAZLI BAŞARI ORANLARI VE DEĞERLENDİRME EĞİLİMLERİ</w:t>
      </w:r>
    </w:p>
    <w:p w14:paraId="47E24B14" w14:textId="77777777" w:rsidR="00A05738" w:rsidRDefault="00A05738" w:rsidP="00E1425B">
      <w:pPr>
        <w:spacing w:line="360" w:lineRule="auto"/>
        <w:jc w:val="both"/>
        <w:rPr>
          <w:rFonts w:ascii="Times New Roman" w:hAnsi="Times New Roman" w:cs="Times New Roman"/>
          <w:b/>
          <w:bCs/>
        </w:rPr>
      </w:pPr>
      <w:r>
        <w:rPr>
          <w:rFonts w:ascii="Times New Roman" w:hAnsi="Times New Roman" w:cs="Times New Roman"/>
          <w:b/>
          <w:bCs/>
        </w:rPr>
        <w:t>2</w:t>
      </w:r>
      <w:r w:rsidR="00E1425B" w:rsidRPr="00E1425B">
        <w:rPr>
          <w:rFonts w:ascii="Times New Roman" w:hAnsi="Times New Roman" w:cs="Times New Roman"/>
          <w:b/>
          <w:bCs/>
        </w:rPr>
        <w:t>.</w:t>
      </w:r>
      <w:r>
        <w:rPr>
          <w:rFonts w:ascii="Times New Roman" w:hAnsi="Times New Roman" w:cs="Times New Roman"/>
          <w:b/>
          <w:bCs/>
        </w:rPr>
        <w:t>1.</w:t>
      </w:r>
      <w:r w:rsidR="00E1425B" w:rsidRPr="00E1425B">
        <w:rPr>
          <w:rFonts w:ascii="Times New Roman" w:hAnsi="Times New Roman" w:cs="Times New Roman"/>
          <w:b/>
          <w:bCs/>
        </w:rPr>
        <w:t xml:space="preserve"> Sınıf Kademesine Göre Kutuplaşan Değerlendirme Eğilimi</w:t>
      </w:r>
    </w:p>
    <w:p w14:paraId="6E73CCDA" w14:textId="7B7162A5" w:rsidR="00E1425B" w:rsidRPr="00E1425B" w:rsidRDefault="00E1425B" w:rsidP="00A05738">
      <w:pPr>
        <w:spacing w:line="360" w:lineRule="auto"/>
        <w:ind w:firstLine="360"/>
        <w:jc w:val="both"/>
        <w:rPr>
          <w:rFonts w:ascii="Times New Roman" w:hAnsi="Times New Roman" w:cs="Times New Roman"/>
        </w:rPr>
      </w:pPr>
      <w:r w:rsidRPr="00E1425B">
        <w:rPr>
          <w:rFonts w:ascii="Times New Roman" w:hAnsi="Times New Roman" w:cs="Times New Roman"/>
        </w:rPr>
        <w:t xml:space="preserve">Bazı öğretim üyelerinin notlandırma skalasının, dersin verildiği sınıf kademesine (1. sınıf ile 4. sınıf) göre keskin bir zıtlık oluşturduğu tespit edilmiştir. </w:t>
      </w:r>
    </w:p>
    <w:p w14:paraId="6B86C42C" w14:textId="77777777" w:rsidR="00E1425B" w:rsidRPr="00E1425B" w:rsidRDefault="00E1425B" w:rsidP="00E1425B">
      <w:pPr>
        <w:numPr>
          <w:ilvl w:val="0"/>
          <w:numId w:val="6"/>
        </w:numPr>
        <w:spacing w:line="360" w:lineRule="auto"/>
        <w:jc w:val="both"/>
        <w:rPr>
          <w:rFonts w:ascii="Times New Roman" w:hAnsi="Times New Roman" w:cs="Times New Roman"/>
        </w:rPr>
      </w:pPr>
      <w:r w:rsidRPr="00E1425B">
        <w:rPr>
          <w:rFonts w:ascii="Times New Roman" w:hAnsi="Times New Roman" w:cs="Times New Roman"/>
          <w:b/>
          <w:bCs/>
        </w:rPr>
        <w:t>Prof. Dr. Ahmet Kartal:</w:t>
      </w:r>
      <w:r w:rsidRPr="00E1425B">
        <w:rPr>
          <w:rFonts w:ascii="Times New Roman" w:hAnsi="Times New Roman" w:cs="Times New Roman"/>
        </w:rPr>
        <w:t xml:space="preserve"> 1. sınıf "Edebiyat Bilgi ve Teorileri II" dersinde son derece sıkı bir değerlendirme yöntemi izlediği, ara sınav notlarının sınıfın büyük bölümü için 5-15 puan bandında kalarak FF yığılması oluşturduğu görülmektedir. Buna karşılık, aynı öğretim üyesinin yürüttüğü 4. sınıf "Klasik Türk Edebiyatı VIII" ve "Klasik Türk Edebiyatında Nesir II" derslerinde sınıfın tamamına yakınının doğrudan 100 puan ile "AA" aldığı; değerlendirmenin uçlarda kutuplaştığı saptanmıştır. </w:t>
      </w:r>
    </w:p>
    <w:p w14:paraId="2C20CB4A" w14:textId="77777777" w:rsidR="00E1425B" w:rsidRPr="00E1425B" w:rsidRDefault="00E1425B" w:rsidP="00E1425B">
      <w:pPr>
        <w:numPr>
          <w:ilvl w:val="0"/>
          <w:numId w:val="6"/>
        </w:numPr>
        <w:spacing w:line="360" w:lineRule="auto"/>
        <w:jc w:val="both"/>
        <w:rPr>
          <w:rFonts w:ascii="Times New Roman" w:hAnsi="Times New Roman" w:cs="Times New Roman"/>
        </w:rPr>
      </w:pPr>
      <w:r w:rsidRPr="00E1425B">
        <w:rPr>
          <w:rFonts w:ascii="Times New Roman" w:hAnsi="Times New Roman" w:cs="Times New Roman"/>
          <w:b/>
          <w:bCs/>
        </w:rPr>
        <w:lastRenderedPageBreak/>
        <w:t>Prof. Dr. Şahika Karaca:</w:t>
      </w:r>
      <w:r w:rsidRPr="00E1425B">
        <w:rPr>
          <w:rFonts w:ascii="Times New Roman" w:hAnsi="Times New Roman" w:cs="Times New Roman"/>
        </w:rPr>
        <w:t xml:space="preserve"> 1. sınıf "Çağdaş Türk Edebiyatı II" dersinde geçme oranları düşük ve FF notları baskınken; 2. sınıf ve 4. sınıf düzeyindeki derslerinde (Modern Türk Edebiyatı IV, Türk Tiyatro Tahlilleri II) öğrencilerin büyük kısmının BB, BA ve AA notlarıyla yüksek başarı gösterdiği belirlenmiştir. </w:t>
      </w:r>
    </w:p>
    <w:p w14:paraId="57C17438" w14:textId="77777777" w:rsidR="00A05738" w:rsidRDefault="00A05738" w:rsidP="00E1425B">
      <w:pPr>
        <w:spacing w:line="360" w:lineRule="auto"/>
        <w:jc w:val="both"/>
        <w:rPr>
          <w:rFonts w:ascii="Times New Roman" w:hAnsi="Times New Roman" w:cs="Times New Roman"/>
          <w:b/>
          <w:bCs/>
        </w:rPr>
      </w:pPr>
      <w:r>
        <w:rPr>
          <w:rFonts w:ascii="Times New Roman" w:hAnsi="Times New Roman" w:cs="Times New Roman"/>
          <w:b/>
          <w:bCs/>
        </w:rPr>
        <w:t>2.2</w:t>
      </w:r>
      <w:r w:rsidR="00E1425B" w:rsidRPr="00E1425B">
        <w:rPr>
          <w:rFonts w:ascii="Times New Roman" w:hAnsi="Times New Roman" w:cs="Times New Roman"/>
          <w:b/>
          <w:bCs/>
        </w:rPr>
        <w:t>. Sıkı Notlandırma ve Normal Dağılım Odaklı Eğilim</w:t>
      </w:r>
    </w:p>
    <w:p w14:paraId="0123A0BE" w14:textId="5DC488D0" w:rsidR="00E1425B" w:rsidRPr="00E1425B" w:rsidRDefault="00E1425B" w:rsidP="00A05738">
      <w:pPr>
        <w:spacing w:line="360" w:lineRule="auto"/>
        <w:ind w:firstLine="360"/>
        <w:jc w:val="both"/>
        <w:rPr>
          <w:rFonts w:ascii="Times New Roman" w:hAnsi="Times New Roman" w:cs="Times New Roman"/>
        </w:rPr>
      </w:pPr>
      <w:r w:rsidRPr="00E1425B">
        <w:rPr>
          <w:rFonts w:ascii="Times New Roman" w:hAnsi="Times New Roman" w:cs="Times New Roman"/>
        </w:rPr>
        <w:t xml:space="preserve">Özellikle dilbilgisi ve dil tarihi alanlarındaki derslerde, standartlara bağlı sıkı bir değerlendirme çizgisinin korunduğu izlenmektedir. </w:t>
      </w:r>
    </w:p>
    <w:p w14:paraId="4EDA37BE" w14:textId="77777777" w:rsidR="00E1425B" w:rsidRPr="00E1425B" w:rsidRDefault="00E1425B" w:rsidP="00E1425B">
      <w:pPr>
        <w:numPr>
          <w:ilvl w:val="0"/>
          <w:numId w:val="7"/>
        </w:numPr>
        <w:spacing w:line="360" w:lineRule="auto"/>
        <w:jc w:val="both"/>
        <w:rPr>
          <w:rFonts w:ascii="Times New Roman" w:hAnsi="Times New Roman" w:cs="Times New Roman"/>
        </w:rPr>
      </w:pPr>
      <w:r w:rsidRPr="00E1425B">
        <w:rPr>
          <w:rFonts w:ascii="Times New Roman" w:hAnsi="Times New Roman" w:cs="Times New Roman"/>
          <w:b/>
          <w:bCs/>
        </w:rPr>
        <w:t>Prof. Dr. Arya Dilek Erenoğlu Ataizi:</w:t>
      </w:r>
      <w:r w:rsidRPr="00E1425B">
        <w:rPr>
          <w:rFonts w:ascii="Times New Roman" w:hAnsi="Times New Roman" w:cs="Times New Roman"/>
        </w:rPr>
        <w:t xml:space="preserve"> "Türkiye Türkçesi Grameri" derslerinde (I. ve II. sınıflar) yüksek oranda FF, DD ve DC notlarının görüldüğü, sınıf içi geçme oranlarının bölüm ortalamasının altında seyrettiği ve notlandırmada oldukça seçici davranıldığı tespit edilmiştir. </w:t>
      </w:r>
    </w:p>
    <w:p w14:paraId="24996000" w14:textId="77777777" w:rsidR="00E1425B" w:rsidRPr="00E1425B" w:rsidRDefault="00E1425B" w:rsidP="00E1425B">
      <w:pPr>
        <w:numPr>
          <w:ilvl w:val="0"/>
          <w:numId w:val="7"/>
        </w:numPr>
        <w:spacing w:line="360" w:lineRule="auto"/>
        <w:jc w:val="both"/>
        <w:rPr>
          <w:rFonts w:ascii="Times New Roman" w:hAnsi="Times New Roman" w:cs="Times New Roman"/>
        </w:rPr>
      </w:pPr>
      <w:r w:rsidRPr="00E1425B">
        <w:rPr>
          <w:rFonts w:ascii="Times New Roman" w:hAnsi="Times New Roman" w:cs="Times New Roman"/>
          <w:b/>
          <w:bCs/>
        </w:rPr>
        <w:t>Prof. Dr. Eylem Dereli:</w:t>
      </w:r>
      <w:r w:rsidRPr="00E1425B">
        <w:rPr>
          <w:rFonts w:ascii="Times New Roman" w:hAnsi="Times New Roman" w:cs="Times New Roman"/>
        </w:rPr>
        <w:t xml:space="preserve"> "Modern Türk Edebiyatı VI" gibi derslerinde notların çan eğrisine oldukça uygun, homojen bir dağılım (CC, CB, BB ağırlıklı) sergilediği görülmektedir. </w:t>
      </w:r>
    </w:p>
    <w:p w14:paraId="2B049520" w14:textId="77777777" w:rsidR="00E1425B" w:rsidRPr="00E1425B" w:rsidRDefault="00E1425B" w:rsidP="00E1425B">
      <w:pPr>
        <w:numPr>
          <w:ilvl w:val="0"/>
          <w:numId w:val="7"/>
        </w:numPr>
        <w:spacing w:line="360" w:lineRule="auto"/>
        <w:jc w:val="both"/>
        <w:rPr>
          <w:rFonts w:ascii="Times New Roman" w:hAnsi="Times New Roman" w:cs="Times New Roman"/>
        </w:rPr>
      </w:pPr>
      <w:r w:rsidRPr="00E1425B">
        <w:rPr>
          <w:rFonts w:ascii="Times New Roman" w:hAnsi="Times New Roman" w:cs="Times New Roman"/>
          <w:b/>
          <w:bCs/>
        </w:rPr>
        <w:t xml:space="preserve">Dr. Öğr. Üyesi Buket Nur </w:t>
      </w:r>
      <w:proofErr w:type="spellStart"/>
      <w:r w:rsidRPr="00E1425B">
        <w:rPr>
          <w:rFonts w:ascii="Times New Roman" w:hAnsi="Times New Roman" w:cs="Times New Roman"/>
          <w:b/>
          <w:bCs/>
        </w:rPr>
        <w:t>Kırmızıgül</w:t>
      </w:r>
      <w:proofErr w:type="spellEnd"/>
      <w:r w:rsidRPr="00E1425B">
        <w:rPr>
          <w:rFonts w:ascii="Times New Roman" w:hAnsi="Times New Roman" w:cs="Times New Roman"/>
          <w:b/>
          <w:bCs/>
        </w:rPr>
        <w:t xml:space="preserve"> Şimşek:</w:t>
      </w:r>
      <w:r w:rsidRPr="00E1425B">
        <w:rPr>
          <w:rFonts w:ascii="Times New Roman" w:hAnsi="Times New Roman" w:cs="Times New Roman"/>
        </w:rPr>
        <w:t xml:space="preserve"> "Türk Dili Tarihi II" ve "Türk Yazı Sistemleri II" derslerinde orta-alt bantta (CC, DC, DD) dengeli ancak zorlayıcı bir not dağılımı mevcuttur. </w:t>
      </w:r>
    </w:p>
    <w:p w14:paraId="6C1A93B1" w14:textId="01DB6A2A" w:rsidR="00A05738" w:rsidRDefault="00A05738" w:rsidP="00E1425B">
      <w:pPr>
        <w:spacing w:line="360" w:lineRule="auto"/>
        <w:jc w:val="both"/>
        <w:rPr>
          <w:rFonts w:ascii="Times New Roman" w:hAnsi="Times New Roman" w:cs="Times New Roman"/>
        </w:rPr>
      </w:pPr>
      <w:r>
        <w:rPr>
          <w:rFonts w:ascii="Times New Roman" w:hAnsi="Times New Roman" w:cs="Times New Roman"/>
          <w:b/>
          <w:bCs/>
        </w:rPr>
        <w:t>2.3</w:t>
      </w:r>
      <w:r w:rsidR="00E1425B" w:rsidRPr="00E1425B">
        <w:rPr>
          <w:rFonts w:ascii="Times New Roman" w:hAnsi="Times New Roman" w:cs="Times New Roman"/>
          <w:b/>
          <w:bCs/>
        </w:rPr>
        <w:t>. Pozitif Yığılma ve Yüksek Başarı Eğilimi</w:t>
      </w:r>
    </w:p>
    <w:p w14:paraId="69D9BE25" w14:textId="1EA647BB" w:rsidR="00E1425B" w:rsidRPr="00E1425B" w:rsidRDefault="00E1425B" w:rsidP="00A05738">
      <w:pPr>
        <w:spacing w:line="360" w:lineRule="auto"/>
        <w:ind w:firstLine="360"/>
        <w:jc w:val="both"/>
        <w:rPr>
          <w:rFonts w:ascii="Times New Roman" w:hAnsi="Times New Roman" w:cs="Times New Roman"/>
        </w:rPr>
      </w:pPr>
      <w:r w:rsidRPr="00E1425B">
        <w:rPr>
          <w:rFonts w:ascii="Times New Roman" w:hAnsi="Times New Roman" w:cs="Times New Roman"/>
        </w:rPr>
        <w:t xml:space="preserve">Kimi öğretim elemanlarının yürüttüğü derslerde negatif harf notu (FF, FD, DD) neredeyse hiç kullanılmamış, öğrencilerin çok büyük bir yüzdesi sadece en üst skaladan (AA, BA) </w:t>
      </w:r>
      <w:proofErr w:type="spellStart"/>
      <w:r w:rsidRPr="00E1425B">
        <w:rPr>
          <w:rFonts w:ascii="Times New Roman" w:hAnsi="Times New Roman" w:cs="Times New Roman"/>
        </w:rPr>
        <w:t>notlandırılmıştır</w:t>
      </w:r>
      <w:proofErr w:type="spellEnd"/>
      <w:r w:rsidRPr="00E1425B">
        <w:rPr>
          <w:rFonts w:ascii="Times New Roman" w:hAnsi="Times New Roman" w:cs="Times New Roman"/>
        </w:rPr>
        <w:t xml:space="preserve">. </w:t>
      </w:r>
    </w:p>
    <w:p w14:paraId="61608341" w14:textId="77777777" w:rsidR="00E1425B" w:rsidRPr="00E1425B" w:rsidRDefault="00E1425B" w:rsidP="00E1425B">
      <w:pPr>
        <w:numPr>
          <w:ilvl w:val="0"/>
          <w:numId w:val="8"/>
        </w:numPr>
        <w:spacing w:line="360" w:lineRule="auto"/>
        <w:jc w:val="both"/>
        <w:rPr>
          <w:rFonts w:ascii="Times New Roman" w:hAnsi="Times New Roman" w:cs="Times New Roman"/>
        </w:rPr>
      </w:pPr>
      <w:r w:rsidRPr="00E1425B">
        <w:rPr>
          <w:rFonts w:ascii="Times New Roman" w:hAnsi="Times New Roman" w:cs="Times New Roman"/>
          <w:b/>
          <w:bCs/>
        </w:rPr>
        <w:t>Öğr. Gör. Uğur Bilge:</w:t>
      </w:r>
      <w:r w:rsidRPr="00E1425B">
        <w:rPr>
          <w:rFonts w:ascii="Times New Roman" w:hAnsi="Times New Roman" w:cs="Times New Roman"/>
        </w:rPr>
        <w:t xml:space="preserve"> "Azeri Edebiyatına Giriş II" ve "Azeri Edebiyatı II" derslerinde sınıf başarı oranının maksimum düzeyde (100 üzerinden 85-100 aralığında) olduğu ve öğrencilerin tamamına yakınının AA aldığı görülmüştür. </w:t>
      </w:r>
    </w:p>
    <w:p w14:paraId="4E985171" w14:textId="77777777" w:rsidR="00E1425B" w:rsidRPr="00E1425B" w:rsidRDefault="00E1425B" w:rsidP="00E1425B">
      <w:pPr>
        <w:numPr>
          <w:ilvl w:val="0"/>
          <w:numId w:val="8"/>
        </w:numPr>
        <w:spacing w:line="360" w:lineRule="auto"/>
        <w:jc w:val="both"/>
        <w:rPr>
          <w:rFonts w:ascii="Times New Roman" w:hAnsi="Times New Roman" w:cs="Times New Roman"/>
        </w:rPr>
      </w:pPr>
      <w:r w:rsidRPr="00E1425B">
        <w:rPr>
          <w:rFonts w:ascii="Times New Roman" w:hAnsi="Times New Roman" w:cs="Times New Roman"/>
          <w:b/>
          <w:bCs/>
        </w:rPr>
        <w:t>Prof. Dr. Erdoğan Boz:</w:t>
      </w:r>
      <w:r w:rsidRPr="00E1425B">
        <w:rPr>
          <w:rFonts w:ascii="Times New Roman" w:hAnsi="Times New Roman" w:cs="Times New Roman"/>
        </w:rPr>
        <w:t xml:space="preserve"> "Dil Felsefesine Giriş II" dersinde değerlendirme kriterlerinin yüksek notlara (95-100 bandı) endekslendiği, başarısızlık oranının sıfıra yakın olduğu tespit edilmiştir. </w:t>
      </w:r>
    </w:p>
    <w:p w14:paraId="44794D6B" w14:textId="77777777" w:rsidR="00E1425B" w:rsidRPr="00E1425B" w:rsidRDefault="00E1425B" w:rsidP="00E1425B">
      <w:pPr>
        <w:numPr>
          <w:ilvl w:val="0"/>
          <w:numId w:val="8"/>
        </w:numPr>
        <w:spacing w:line="360" w:lineRule="auto"/>
        <w:jc w:val="both"/>
        <w:rPr>
          <w:rFonts w:ascii="Times New Roman" w:hAnsi="Times New Roman" w:cs="Times New Roman"/>
        </w:rPr>
      </w:pPr>
      <w:r w:rsidRPr="00E1425B">
        <w:rPr>
          <w:rFonts w:ascii="Times New Roman" w:hAnsi="Times New Roman" w:cs="Times New Roman"/>
          <w:b/>
          <w:bCs/>
        </w:rPr>
        <w:t xml:space="preserve">Prof. Dr. Aslı </w:t>
      </w:r>
      <w:proofErr w:type="spellStart"/>
      <w:r w:rsidRPr="00E1425B">
        <w:rPr>
          <w:rFonts w:ascii="Times New Roman" w:hAnsi="Times New Roman" w:cs="Times New Roman"/>
          <w:b/>
          <w:bCs/>
        </w:rPr>
        <w:t>Büyükokutan</w:t>
      </w:r>
      <w:proofErr w:type="spellEnd"/>
      <w:r w:rsidRPr="00E1425B">
        <w:rPr>
          <w:rFonts w:ascii="Times New Roman" w:hAnsi="Times New Roman" w:cs="Times New Roman"/>
          <w:b/>
          <w:bCs/>
        </w:rPr>
        <w:t xml:space="preserve"> </w:t>
      </w:r>
      <w:proofErr w:type="spellStart"/>
      <w:r w:rsidRPr="00E1425B">
        <w:rPr>
          <w:rFonts w:ascii="Times New Roman" w:hAnsi="Times New Roman" w:cs="Times New Roman"/>
          <w:b/>
          <w:bCs/>
        </w:rPr>
        <w:t>Töret</w:t>
      </w:r>
      <w:proofErr w:type="spellEnd"/>
      <w:r w:rsidRPr="00E1425B">
        <w:rPr>
          <w:rFonts w:ascii="Times New Roman" w:hAnsi="Times New Roman" w:cs="Times New Roman"/>
          <w:b/>
          <w:bCs/>
        </w:rPr>
        <w:t xml:space="preserve"> &amp; Doç. Dr. Deniz </w:t>
      </w:r>
      <w:proofErr w:type="spellStart"/>
      <w:r w:rsidRPr="00E1425B">
        <w:rPr>
          <w:rFonts w:ascii="Times New Roman" w:hAnsi="Times New Roman" w:cs="Times New Roman"/>
          <w:b/>
          <w:bCs/>
        </w:rPr>
        <w:t>Depe</w:t>
      </w:r>
      <w:proofErr w:type="spellEnd"/>
      <w:r w:rsidRPr="00E1425B">
        <w:rPr>
          <w:rFonts w:ascii="Times New Roman" w:hAnsi="Times New Roman" w:cs="Times New Roman"/>
          <w:b/>
          <w:bCs/>
        </w:rPr>
        <w:t>:</w:t>
      </w:r>
      <w:r w:rsidRPr="00E1425B">
        <w:rPr>
          <w:rFonts w:ascii="Times New Roman" w:hAnsi="Times New Roman" w:cs="Times New Roman"/>
        </w:rPr>
        <w:t xml:space="preserve"> "Türk Halk Edebiyatı" ve "Türkçe Kompozisyon" derslerinde öğrenci motivasyonunu ve yüksek başarıyı destekleyen, AA/BA/BB oranlarının oldukça yüksek olduğu bir profil çizilmiştir. </w:t>
      </w:r>
    </w:p>
    <w:p w14:paraId="61C98D0B" w14:textId="4CD23A07" w:rsidR="00A05738" w:rsidRDefault="00A05738" w:rsidP="00E1425B">
      <w:pPr>
        <w:spacing w:line="360" w:lineRule="auto"/>
        <w:jc w:val="both"/>
        <w:rPr>
          <w:rFonts w:ascii="Times New Roman" w:hAnsi="Times New Roman" w:cs="Times New Roman"/>
          <w:b/>
          <w:bCs/>
        </w:rPr>
      </w:pPr>
      <w:r>
        <w:rPr>
          <w:rFonts w:ascii="Times New Roman" w:hAnsi="Times New Roman" w:cs="Times New Roman"/>
          <w:b/>
          <w:bCs/>
        </w:rPr>
        <w:lastRenderedPageBreak/>
        <w:t>2.4</w:t>
      </w:r>
      <w:r w:rsidR="00E1425B" w:rsidRPr="00E1425B">
        <w:rPr>
          <w:rFonts w:ascii="Times New Roman" w:hAnsi="Times New Roman" w:cs="Times New Roman"/>
          <w:b/>
          <w:bCs/>
        </w:rPr>
        <w:t>. İki Uçlu (</w:t>
      </w:r>
      <w:proofErr w:type="spellStart"/>
      <w:r w:rsidR="00E1425B" w:rsidRPr="00E1425B">
        <w:rPr>
          <w:rFonts w:ascii="Times New Roman" w:hAnsi="Times New Roman" w:cs="Times New Roman"/>
          <w:b/>
          <w:bCs/>
        </w:rPr>
        <w:t>Bi-modal</w:t>
      </w:r>
      <w:proofErr w:type="spellEnd"/>
      <w:r w:rsidR="00E1425B" w:rsidRPr="00E1425B">
        <w:rPr>
          <w:rFonts w:ascii="Times New Roman" w:hAnsi="Times New Roman" w:cs="Times New Roman"/>
          <w:b/>
          <w:bCs/>
        </w:rPr>
        <w:t>) Dağılım Eğilimi</w:t>
      </w:r>
    </w:p>
    <w:p w14:paraId="7C9BD4E3" w14:textId="4B99AE89" w:rsidR="00E1425B" w:rsidRPr="00E1425B" w:rsidRDefault="00E1425B" w:rsidP="00A05738">
      <w:pPr>
        <w:spacing w:line="360" w:lineRule="auto"/>
        <w:ind w:firstLine="360"/>
        <w:jc w:val="both"/>
        <w:rPr>
          <w:rFonts w:ascii="Times New Roman" w:hAnsi="Times New Roman" w:cs="Times New Roman"/>
        </w:rPr>
      </w:pPr>
      <w:r w:rsidRPr="00E1425B">
        <w:rPr>
          <w:rFonts w:ascii="Times New Roman" w:hAnsi="Times New Roman" w:cs="Times New Roman"/>
        </w:rPr>
        <w:t xml:space="preserve">Aynı dersin içindeki öğrencilerin yarısının çok yüksek, diğer yarısının çok düşük notlar aldığı çift kutuplu bir değerlendirme yapısı mevcuttur. </w:t>
      </w:r>
    </w:p>
    <w:p w14:paraId="01431290" w14:textId="28E32C95" w:rsidR="00E1425B" w:rsidRPr="00E1425B" w:rsidRDefault="00E1425B" w:rsidP="00E1425B">
      <w:pPr>
        <w:numPr>
          <w:ilvl w:val="0"/>
          <w:numId w:val="9"/>
        </w:numPr>
        <w:spacing w:line="360" w:lineRule="auto"/>
        <w:jc w:val="both"/>
        <w:rPr>
          <w:rFonts w:ascii="Times New Roman" w:hAnsi="Times New Roman" w:cs="Times New Roman"/>
        </w:rPr>
      </w:pPr>
      <w:r w:rsidRPr="00E1425B">
        <w:rPr>
          <w:rFonts w:ascii="Times New Roman" w:hAnsi="Times New Roman" w:cs="Times New Roman"/>
          <w:b/>
          <w:bCs/>
        </w:rPr>
        <w:t>Doç. Dr. Duygu Kamacı Gencer:</w:t>
      </w:r>
      <w:r w:rsidRPr="00E1425B">
        <w:rPr>
          <w:rFonts w:ascii="Times New Roman" w:hAnsi="Times New Roman" w:cs="Times New Roman"/>
        </w:rPr>
        <w:t xml:space="preserve"> 1. sınıf </w:t>
      </w:r>
      <w:r w:rsidR="00DF22F7">
        <w:rPr>
          <w:rFonts w:ascii="Times New Roman" w:hAnsi="Times New Roman" w:cs="Times New Roman"/>
        </w:rPr>
        <w:t>"</w:t>
      </w:r>
      <w:r w:rsidRPr="00E1425B">
        <w:rPr>
          <w:rFonts w:ascii="Times New Roman" w:hAnsi="Times New Roman" w:cs="Times New Roman"/>
        </w:rPr>
        <w:t xml:space="preserve">Osmanlı Türkçesi II" dersinde öğrencilerin büyük bir kısmı 90 üstü puanlarla AA alırken, hatırı sayılır büyüklükte bir diğer grubun 40 puanın altında kalarak FF aldığı saptanmıştır. Bu durum, dersteki ara kademe (CC, CB) öğrencilerin yok denecek kadar az olduğuna işaret etmektedir. </w:t>
      </w:r>
    </w:p>
    <w:p w14:paraId="08C35324" w14:textId="4D4FC0B3" w:rsidR="00DF22F7" w:rsidRPr="00DF22F7" w:rsidRDefault="00A05738" w:rsidP="00DF22F7">
      <w:pPr>
        <w:spacing w:line="360" w:lineRule="auto"/>
        <w:jc w:val="both"/>
        <w:rPr>
          <w:rFonts w:ascii="Times New Roman" w:hAnsi="Times New Roman" w:cs="Times New Roman"/>
        </w:rPr>
      </w:pPr>
      <w:r>
        <w:rPr>
          <w:rFonts w:ascii="Times New Roman" w:hAnsi="Times New Roman" w:cs="Times New Roman"/>
          <w:b/>
          <w:bCs/>
        </w:rPr>
        <w:t>3</w:t>
      </w:r>
      <w:r w:rsidR="00DF22F7" w:rsidRPr="00DF22F7">
        <w:rPr>
          <w:rFonts w:ascii="Times New Roman" w:hAnsi="Times New Roman" w:cs="Times New Roman"/>
          <w:b/>
          <w:bCs/>
        </w:rPr>
        <w:t>. AKTS VE ÖĞRENCİ İŞ YÜKÜ ANALİZLERİ</w:t>
      </w:r>
    </w:p>
    <w:p w14:paraId="48593B5C" w14:textId="77777777" w:rsidR="00DF22F7" w:rsidRPr="00DF22F7" w:rsidRDefault="00DF22F7" w:rsidP="00A05738">
      <w:pPr>
        <w:spacing w:line="360" w:lineRule="auto"/>
        <w:ind w:firstLine="708"/>
        <w:jc w:val="both"/>
        <w:rPr>
          <w:rFonts w:ascii="Times New Roman" w:hAnsi="Times New Roman" w:cs="Times New Roman"/>
        </w:rPr>
      </w:pPr>
      <w:r w:rsidRPr="00DF22F7">
        <w:rPr>
          <w:rFonts w:ascii="Times New Roman" w:hAnsi="Times New Roman" w:cs="Times New Roman"/>
        </w:rPr>
        <w:t xml:space="preserve">Bölümümüzdeki ölçme-değerlendirme sonuçlarının AKTS (Avrupa Kredi Transfer Sistemi) değerleriyle ilişkisi incelendiğinde, derslerin iş yükü ile öğrenci başarısı arasında istatistiksel olarak anlamlı korelasyonlar ve bazı yapısal tezatlıklar saptanmıştır. </w:t>
      </w:r>
    </w:p>
    <w:p w14:paraId="449387F4" w14:textId="77777777" w:rsidR="00A05738" w:rsidRDefault="00A05738" w:rsidP="00DF22F7">
      <w:pPr>
        <w:spacing w:line="360" w:lineRule="auto"/>
        <w:jc w:val="both"/>
        <w:rPr>
          <w:rFonts w:ascii="Times New Roman" w:hAnsi="Times New Roman" w:cs="Times New Roman"/>
        </w:rPr>
      </w:pPr>
      <w:r>
        <w:rPr>
          <w:rFonts w:ascii="Times New Roman" w:hAnsi="Times New Roman" w:cs="Times New Roman"/>
          <w:b/>
          <w:bCs/>
        </w:rPr>
        <w:t>3</w:t>
      </w:r>
      <w:r w:rsidR="00DF22F7" w:rsidRPr="00DF22F7">
        <w:rPr>
          <w:rFonts w:ascii="Times New Roman" w:hAnsi="Times New Roman" w:cs="Times New Roman"/>
          <w:b/>
          <w:bCs/>
        </w:rPr>
        <w:t>.1. Temel Alan Derslerinde Yüksek AKTS ve Başarısızlık Korelasyonu (1. ve 2. Sınıflar)</w:t>
      </w:r>
      <w:r w:rsidR="00DF22F7" w:rsidRPr="00DF22F7">
        <w:rPr>
          <w:rFonts w:ascii="Times New Roman" w:hAnsi="Times New Roman" w:cs="Times New Roman"/>
        </w:rPr>
        <w:t xml:space="preserve"> </w:t>
      </w:r>
    </w:p>
    <w:p w14:paraId="42D74E99" w14:textId="77777777" w:rsidR="00A05738" w:rsidRDefault="00DF22F7" w:rsidP="00A05738">
      <w:pPr>
        <w:spacing w:line="360" w:lineRule="auto"/>
        <w:ind w:firstLine="708"/>
        <w:jc w:val="both"/>
        <w:rPr>
          <w:rFonts w:ascii="Times New Roman" w:hAnsi="Times New Roman" w:cs="Times New Roman"/>
        </w:rPr>
      </w:pPr>
      <w:r w:rsidRPr="00DF22F7">
        <w:rPr>
          <w:rFonts w:ascii="Times New Roman" w:hAnsi="Times New Roman" w:cs="Times New Roman"/>
        </w:rPr>
        <w:t xml:space="preserve">Birinci ve ikinci sınıf kademelerinde, AKTS değeri bölüm ortalamasının üzerinde olan (4 ve 5 AKTS) temel kuramsal ve tarihî alan derslerinde başarısızlık oranlarının ciddi şekilde arttığı tespit edilmiştir. </w:t>
      </w:r>
    </w:p>
    <w:p w14:paraId="2F5436F7" w14:textId="1249B52A" w:rsidR="00DF22F7" w:rsidRPr="00DF22F7" w:rsidRDefault="00A05738" w:rsidP="00A05738">
      <w:pPr>
        <w:spacing w:line="360" w:lineRule="auto"/>
        <w:ind w:firstLine="708"/>
        <w:jc w:val="both"/>
        <w:rPr>
          <w:rFonts w:ascii="Times New Roman" w:hAnsi="Times New Roman" w:cs="Times New Roman"/>
        </w:rPr>
      </w:pPr>
      <w:r>
        <w:rPr>
          <w:rFonts w:ascii="Times New Roman" w:hAnsi="Times New Roman" w:cs="Times New Roman"/>
        </w:rPr>
        <w:t xml:space="preserve">1. </w:t>
      </w:r>
      <w:r w:rsidR="00DF22F7" w:rsidRPr="00DF22F7">
        <w:rPr>
          <w:rFonts w:ascii="Times New Roman" w:hAnsi="Times New Roman" w:cs="Times New Roman"/>
        </w:rPr>
        <w:t xml:space="preserve">sınıf müfredatının en ağır derslerinden olan Osmanlı Türkçesi II (A Şubesi 5 AKTS, B Şubesi 4 AKTS) dersinde öğrencilerin büyük bir kısmının 40 puan altında kalarak FF aldığı, 5 </w:t>
      </w:r>
      <w:proofErr w:type="spellStart"/>
      <w:r w:rsidR="00DF22F7" w:rsidRPr="00DF22F7">
        <w:rPr>
          <w:rFonts w:ascii="Times New Roman" w:hAnsi="Times New Roman" w:cs="Times New Roman"/>
        </w:rPr>
        <w:t>AKTS'lik</w:t>
      </w:r>
      <w:proofErr w:type="spellEnd"/>
      <w:r w:rsidR="00DF22F7" w:rsidRPr="00DF22F7">
        <w:rPr>
          <w:rFonts w:ascii="Times New Roman" w:hAnsi="Times New Roman" w:cs="Times New Roman"/>
        </w:rPr>
        <w:t xml:space="preserve"> yoğun iş yükünün birinci sınıf öğrencilerinde adaptasyon ve başarı sorunu yarattığı görülmektedir. Benzer şekilde 2. sınıf Eski Türkçe II (4 AKTS) ve Klasik Türk Edebiyatı IV (4 AKTS) derslerinde de FF, FD ve DD gibi düşük ve başarısız harf kodlarında belirgin bir yığılma mevcuttur. </w:t>
      </w:r>
    </w:p>
    <w:p w14:paraId="06836F5D" w14:textId="77777777" w:rsidR="00A05738" w:rsidRDefault="00A05738" w:rsidP="00DF22F7">
      <w:pPr>
        <w:spacing w:line="360" w:lineRule="auto"/>
        <w:jc w:val="both"/>
        <w:rPr>
          <w:rFonts w:ascii="Times New Roman" w:hAnsi="Times New Roman" w:cs="Times New Roman"/>
        </w:rPr>
      </w:pPr>
      <w:r>
        <w:rPr>
          <w:rFonts w:ascii="Times New Roman" w:hAnsi="Times New Roman" w:cs="Times New Roman"/>
          <w:b/>
          <w:bCs/>
        </w:rPr>
        <w:t>3</w:t>
      </w:r>
      <w:r w:rsidR="00DF22F7" w:rsidRPr="00DF22F7">
        <w:rPr>
          <w:rFonts w:ascii="Times New Roman" w:hAnsi="Times New Roman" w:cs="Times New Roman"/>
          <w:b/>
          <w:bCs/>
        </w:rPr>
        <w:t xml:space="preserve">.2. Düşük </w:t>
      </w:r>
      <w:proofErr w:type="spellStart"/>
      <w:r w:rsidR="00DF22F7" w:rsidRPr="00DF22F7">
        <w:rPr>
          <w:rFonts w:ascii="Times New Roman" w:hAnsi="Times New Roman" w:cs="Times New Roman"/>
          <w:b/>
          <w:bCs/>
        </w:rPr>
        <w:t>AKTS'li</w:t>
      </w:r>
      <w:proofErr w:type="spellEnd"/>
      <w:r w:rsidR="00DF22F7" w:rsidRPr="00DF22F7">
        <w:rPr>
          <w:rFonts w:ascii="Times New Roman" w:hAnsi="Times New Roman" w:cs="Times New Roman"/>
          <w:b/>
          <w:bCs/>
        </w:rPr>
        <w:t xml:space="preserve"> Derslerin Dengeleyici Etkisi</w:t>
      </w:r>
      <w:r w:rsidR="00DF22F7" w:rsidRPr="00DF22F7">
        <w:rPr>
          <w:rFonts w:ascii="Times New Roman" w:hAnsi="Times New Roman" w:cs="Times New Roman"/>
        </w:rPr>
        <w:t xml:space="preserve"> </w:t>
      </w:r>
    </w:p>
    <w:p w14:paraId="326299E6" w14:textId="77777777" w:rsidR="00A05738" w:rsidRDefault="00DF22F7" w:rsidP="00A05738">
      <w:pPr>
        <w:spacing w:line="360" w:lineRule="auto"/>
        <w:ind w:firstLine="360"/>
        <w:jc w:val="both"/>
        <w:rPr>
          <w:rFonts w:ascii="Times New Roman" w:hAnsi="Times New Roman" w:cs="Times New Roman"/>
        </w:rPr>
      </w:pPr>
      <w:r w:rsidRPr="00DF22F7">
        <w:rPr>
          <w:rFonts w:ascii="Times New Roman" w:hAnsi="Times New Roman" w:cs="Times New Roman"/>
        </w:rPr>
        <w:t>AKTS yükü 2 olan derslerde, öğrencilerin genel olarak çok daha yüksek başarı sergilediği ve bu derslerin akademik ortalamayı dengeleyici bir unsur olarak işlev gördüğü belirlenmiştir.</w:t>
      </w:r>
      <w:r w:rsidR="00A05738">
        <w:rPr>
          <w:rFonts w:ascii="Times New Roman" w:hAnsi="Times New Roman" w:cs="Times New Roman"/>
        </w:rPr>
        <w:t xml:space="preserve"> </w:t>
      </w:r>
      <w:r w:rsidRPr="00DF22F7">
        <w:rPr>
          <w:rFonts w:ascii="Times New Roman" w:hAnsi="Times New Roman" w:cs="Times New Roman"/>
        </w:rPr>
        <w:t xml:space="preserve">Türkçe Kompozisyon II (2 AKTS) ve Türk Tasavvuf Edebiyatı II (2 AKTS) gibi nispeten düşük iş yükü gerektiren derslerde öğrencilerin büyük çoğunluğu AA, BA, BB ve CB gibi yüksek geçer notlarda toplanmıştır. </w:t>
      </w:r>
    </w:p>
    <w:p w14:paraId="5B32BE3B" w14:textId="77777777" w:rsidR="00521A09" w:rsidRDefault="00A05738" w:rsidP="00A05738">
      <w:pPr>
        <w:spacing w:line="360" w:lineRule="auto"/>
        <w:jc w:val="both"/>
        <w:rPr>
          <w:rFonts w:ascii="Times New Roman" w:hAnsi="Times New Roman" w:cs="Times New Roman"/>
        </w:rPr>
      </w:pPr>
      <w:r>
        <w:rPr>
          <w:rFonts w:ascii="Times New Roman" w:hAnsi="Times New Roman" w:cs="Times New Roman"/>
          <w:b/>
          <w:bCs/>
        </w:rPr>
        <w:t>3</w:t>
      </w:r>
      <w:r w:rsidR="00DF22F7" w:rsidRPr="00DF22F7">
        <w:rPr>
          <w:rFonts w:ascii="Times New Roman" w:hAnsi="Times New Roman" w:cs="Times New Roman"/>
          <w:b/>
          <w:bCs/>
        </w:rPr>
        <w:t>.3. Üçüncü Sınıflarda AKTS ve Başarı Dağılımı Uyumu</w:t>
      </w:r>
      <w:r w:rsidR="00DF22F7" w:rsidRPr="00DF22F7">
        <w:rPr>
          <w:rFonts w:ascii="Times New Roman" w:hAnsi="Times New Roman" w:cs="Times New Roman"/>
        </w:rPr>
        <w:t xml:space="preserve"> </w:t>
      </w:r>
    </w:p>
    <w:p w14:paraId="2AF400DA" w14:textId="7CDA6FEB" w:rsidR="00DF22F7" w:rsidRPr="00DF22F7" w:rsidRDefault="00DF22F7" w:rsidP="00521A09">
      <w:pPr>
        <w:spacing w:line="360" w:lineRule="auto"/>
        <w:ind w:firstLine="360"/>
        <w:jc w:val="both"/>
        <w:rPr>
          <w:rFonts w:ascii="Times New Roman" w:hAnsi="Times New Roman" w:cs="Times New Roman"/>
        </w:rPr>
      </w:pPr>
      <w:r w:rsidRPr="00DF22F7">
        <w:rPr>
          <w:rFonts w:ascii="Times New Roman" w:hAnsi="Times New Roman" w:cs="Times New Roman"/>
        </w:rPr>
        <w:lastRenderedPageBreak/>
        <w:t xml:space="preserve">Üçüncü sınıf müfredatını oluşturan derslerin tamamı 3 ve 4 AKTS ağırlığına sahiptir. Klasik Türk Edebiyatı VI (4 AKTS) ve Modern Türk Edebiyatı VI (4 AKTS) gibi 4 </w:t>
      </w:r>
      <w:proofErr w:type="spellStart"/>
      <w:r w:rsidRPr="00DF22F7">
        <w:rPr>
          <w:rFonts w:ascii="Times New Roman" w:hAnsi="Times New Roman" w:cs="Times New Roman"/>
        </w:rPr>
        <w:t>AKTS'lik</w:t>
      </w:r>
      <w:proofErr w:type="spellEnd"/>
      <w:r w:rsidRPr="00DF22F7">
        <w:rPr>
          <w:rFonts w:ascii="Times New Roman" w:hAnsi="Times New Roman" w:cs="Times New Roman"/>
        </w:rPr>
        <w:t xml:space="preserve"> derslerde, 1. ve 2. sınıflardaki yüksek </w:t>
      </w:r>
      <w:proofErr w:type="spellStart"/>
      <w:r w:rsidRPr="00DF22F7">
        <w:rPr>
          <w:rFonts w:ascii="Times New Roman" w:hAnsi="Times New Roman" w:cs="Times New Roman"/>
        </w:rPr>
        <w:t>AKTS'li</w:t>
      </w:r>
      <w:proofErr w:type="spellEnd"/>
      <w:r w:rsidRPr="00DF22F7">
        <w:rPr>
          <w:rFonts w:ascii="Times New Roman" w:hAnsi="Times New Roman" w:cs="Times New Roman"/>
        </w:rPr>
        <w:t xml:space="preserve"> derslerde görülen kitlesel başarısızlık (FF yığılması) ortadan kalkmıştır. Bu derslerin not dağılımı normal dağılım eğrisine en uygun yapıyı sergilemekte olup, öğrenci iş yükü ile ölçme-değerlendirme zorluğunun en dengeli olduğu sınıf kademesini 3. sınıflar oluşturmaktadır. </w:t>
      </w:r>
    </w:p>
    <w:p w14:paraId="5F49AEF0" w14:textId="114598A7" w:rsidR="00DF22F7" w:rsidRDefault="00521A09" w:rsidP="00DF22F7">
      <w:pPr>
        <w:spacing w:line="360" w:lineRule="auto"/>
        <w:jc w:val="both"/>
        <w:rPr>
          <w:rFonts w:ascii="Times New Roman" w:hAnsi="Times New Roman" w:cs="Times New Roman"/>
        </w:rPr>
      </w:pPr>
      <w:r>
        <w:rPr>
          <w:rFonts w:ascii="Times New Roman" w:hAnsi="Times New Roman" w:cs="Times New Roman"/>
          <w:b/>
          <w:bCs/>
        </w:rPr>
        <w:t>3</w:t>
      </w:r>
      <w:r w:rsidR="00DF22F7" w:rsidRPr="00DF22F7">
        <w:rPr>
          <w:rFonts w:ascii="Times New Roman" w:hAnsi="Times New Roman" w:cs="Times New Roman"/>
          <w:b/>
          <w:bCs/>
        </w:rPr>
        <w:t xml:space="preserve">.4. Dördüncü Sınıflarda "5 AKTS" </w:t>
      </w:r>
      <w:r>
        <w:rPr>
          <w:rFonts w:ascii="Times New Roman" w:hAnsi="Times New Roman" w:cs="Times New Roman"/>
          <w:b/>
          <w:bCs/>
        </w:rPr>
        <w:t>Sorunu</w:t>
      </w:r>
      <w:r w:rsidR="00DF22F7" w:rsidRPr="00DF22F7">
        <w:rPr>
          <w:rFonts w:ascii="Times New Roman" w:hAnsi="Times New Roman" w:cs="Times New Roman"/>
          <w:b/>
          <w:bCs/>
        </w:rPr>
        <w:t xml:space="preserve"> ve Tavan Etkisi</w:t>
      </w:r>
      <w:r w:rsidR="00DF22F7" w:rsidRPr="00DF22F7">
        <w:rPr>
          <w:rFonts w:ascii="Times New Roman" w:hAnsi="Times New Roman" w:cs="Times New Roman"/>
        </w:rPr>
        <w:t xml:space="preserve"> </w:t>
      </w:r>
    </w:p>
    <w:p w14:paraId="3394E3BE" w14:textId="35FDF24B" w:rsidR="00DF22F7" w:rsidRPr="00DF22F7" w:rsidRDefault="00DF22F7" w:rsidP="00521A09">
      <w:pPr>
        <w:spacing w:line="360" w:lineRule="auto"/>
        <w:ind w:firstLine="708"/>
        <w:jc w:val="both"/>
        <w:rPr>
          <w:rFonts w:ascii="Times New Roman" w:hAnsi="Times New Roman" w:cs="Times New Roman"/>
        </w:rPr>
      </w:pPr>
      <w:r w:rsidRPr="00DF22F7">
        <w:rPr>
          <w:rFonts w:ascii="Times New Roman" w:hAnsi="Times New Roman" w:cs="Times New Roman"/>
        </w:rPr>
        <w:t xml:space="preserve">Dördüncü sınıf programında yer alan seçmeli ve uzmanlık gerektiren derslerin önemli bir kısmı bölümün en yüksek kredi birimi olan 5 AKTS değerine sahiptir. İş yükünün en yüksek olması beklenen bu derslerde istatistiksel bir tezatlık söz konusudur. Biyografi II (5 AKTS), Eski Türk Dili Araştırmaları II (5 AKTS), Klasik Türk </w:t>
      </w:r>
      <w:proofErr w:type="spellStart"/>
      <w:r w:rsidRPr="00DF22F7">
        <w:rPr>
          <w:rFonts w:ascii="Times New Roman" w:hAnsi="Times New Roman" w:cs="Times New Roman"/>
        </w:rPr>
        <w:t>Edb</w:t>
      </w:r>
      <w:proofErr w:type="spellEnd"/>
      <w:r w:rsidRPr="00DF22F7">
        <w:rPr>
          <w:rFonts w:ascii="Times New Roman" w:hAnsi="Times New Roman" w:cs="Times New Roman"/>
        </w:rPr>
        <w:t xml:space="preserve">. Metin. İncel. II (5 AKTS), Modern Türk Şiirinde Hayal Unsur. II (5 AKTS) ve Yazma ve Matbu Divan İncelemeleri II (5 AKTS) derslerinde sınıf mevcudunun tamamı 100 veya 100'e çok yakın puanlar alarak AA harf notuyla geçmiştir. Bu durum, ölçme araçlarının zorluk derecesi ile dersin 5 </w:t>
      </w:r>
      <w:proofErr w:type="spellStart"/>
      <w:r w:rsidRPr="00DF22F7">
        <w:rPr>
          <w:rFonts w:ascii="Times New Roman" w:hAnsi="Times New Roman" w:cs="Times New Roman"/>
        </w:rPr>
        <w:t>AKTS'lik</w:t>
      </w:r>
      <w:proofErr w:type="spellEnd"/>
      <w:r w:rsidRPr="00DF22F7">
        <w:rPr>
          <w:rFonts w:ascii="Times New Roman" w:hAnsi="Times New Roman" w:cs="Times New Roman"/>
        </w:rPr>
        <w:t xml:space="preserve"> beyan edilen iş yükü arasında bir uyumsuzluk olduğunu göstermektedir. Yüksek kredili bu derslerin, öğrencilerin mezuniyet ortalamalarını suni olarak yukarı çeken bir "tavan etkisi" yarattığı değerlendirilmektedir. </w:t>
      </w:r>
    </w:p>
    <w:p w14:paraId="7524D0B4" w14:textId="4253ABEC" w:rsidR="00521A09" w:rsidRDefault="00521A09" w:rsidP="00DF22F7">
      <w:pPr>
        <w:spacing w:line="360" w:lineRule="auto"/>
        <w:jc w:val="both"/>
        <w:rPr>
          <w:rFonts w:ascii="Times New Roman" w:hAnsi="Times New Roman" w:cs="Times New Roman"/>
        </w:rPr>
      </w:pPr>
      <w:r>
        <w:rPr>
          <w:rFonts w:ascii="Times New Roman" w:hAnsi="Times New Roman" w:cs="Times New Roman"/>
          <w:b/>
          <w:bCs/>
        </w:rPr>
        <w:t>4</w:t>
      </w:r>
      <w:r w:rsidR="00DF22F7" w:rsidRPr="00DF22F7">
        <w:rPr>
          <w:rFonts w:ascii="Times New Roman" w:hAnsi="Times New Roman" w:cs="Times New Roman"/>
          <w:b/>
          <w:bCs/>
        </w:rPr>
        <w:t>. BAĞIL DEĞERLENDİRME (ÇAN EĞRİSİ) SİSTEMİNİN ETKİSİ VE SINIF MEVCUDU KORELASYONU</w:t>
      </w:r>
      <w:r w:rsidR="00DF22F7" w:rsidRPr="00DF22F7">
        <w:rPr>
          <w:rFonts w:ascii="Times New Roman" w:hAnsi="Times New Roman" w:cs="Times New Roman"/>
        </w:rPr>
        <w:t xml:space="preserve"> </w:t>
      </w:r>
    </w:p>
    <w:p w14:paraId="6A72107C" w14:textId="6A4506DA" w:rsidR="00DF22F7" w:rsidRPr="00DF22F7" w:rsidRDefault="00DF22F7" w:rsidP="00521A09">
      <w:pPr>
        <w:spacing w:line="360" w:lineRule="auto"/>
        <w:ind w:firstLine="360"/>
        <w:jc w:val="both"/>
        <w:rPr>
          <w:rFonts w:ascii="Times New Roman" w:hAnsi="Times New Roman" w:cs="Times New Roman"/>
        </w:rPr>
      </w:pPr>
      <w:r w:rsidRPr="00DF22F7">
        <w:rPr>
          <w:rFonts w:ascii="Times New Roman" w:hAnsi="Times New Roman" w:cs="Times New Roman"/>
        </w:rPr>
        <w:t xml:space="preserve">Eskişehir Osmangazi Üniversitesi </w:t>
      </w:r>
      <w:proofErr w:type="spellStart"/>
      <w:r w:rsidRPr="00DF22F7">
        <w:rPr>
          <w:rFonts w:ascii="Times New Roman" w:hAnsi="Times New Roman" w:cs="Times New Roman"/>
        </w:rPr>
        <w:t>Önlisans</w:t>
      </w:r>
      <w:proofErr w:type="spellEnd"/>
      <w:r w:rsidRPr="00DF22F7">
        <w:rPr>
          <w:rFonts w:ascii="Times New Roman" w:hAnsi="Times New Roman" w:cs="Times New Roman"/>
        </w:rPr>
        <w:t xml:space="preserve">-Lisans Öğretim ve Sınav Yönetmeliği gereğince bölümümüzde öğrencilerin başarı durumları bağıl değerlendirme yöntemiyle (sınıfın genel başarı düzeyi ve not dağılımı dikkate alınarak) hesaplanmaktadır. </w:t>
      </w:r>
    </w:p>
    <w:p w14:paraId="34EF4328" w14:textId="77777777" w:rsidR="00DF22F7" w:rsidRPr="00DF22F7" w:rsidRDefault="00DF22F7" w:rsidP="00DF22F7">
      <w:pPr>
        <w:numPr>
          <w:ilvl w:val="0"/>
          <w:numId w:val="14"/>
        </w:numPr>
        <w:spacing w:line="360" w:lineRule="auto"/>
        <w:jc w:val="both"/>
        <w:rPr>
          <w:rFonts w:ascii="Times New Roman" w:hAnsi="Times New Roman" w:cs="Times New Roman"/>
        </w:rPr>
      </w:pPr>
      <w:r w:rsidRPr="00DF22F7">
        <w:rPr>
          <w:rFonts w:ascii="Times New Roman" w:hAnsi="Times New Roman" w:cs="Times New Roman"/>
          <w:b/>
          <w:bCs/>
        </w:rPr>
        <w:t>Küçük Sınıf Mevcutlarında Bağıl Değerlendirme Sapmaları:</w:t>
      </w:r>
      <w:r w:rsidRPr="00DF22F7">
        <w:rPr>
          <w:rFonts w:ascii="Times New Roman" w:hAnsi="Times New Roman" w:cs="Times New Roman"/>
        </w:rPr>
        <w:t xml:space="preserve"> Özellikle 4. sınıf seçmeli derslerinde veya uzmanlık alanlarında sınıf mevcudunun çok düştüğü (1 ila 5 öğrenci) derslerde bağıl değerlendirme sisteminin ölçme hassasiyetini kaybettiği görülmektedir. Bu derslerde öğrencilerin tamamının AA ile geçmesi, çan eğrisinin küçük gruplarda standart sapma üretememesinden kaynaklanmaktadır. </w:t>
      </w:r>
    </w:p>
    <w:p w14:paraId="59F034C4" w14:textId="77777777" w:rsidR="00DF22F7" w:rsidRPr="00DF22F7" w:rsidRDefault="00DF22F7" w:rsidP="00DF22F7">
      <w:pPr>
        <w:numPr>
          <w:ilvl w:val="0"/>
          <w:numId w:val="14"/>
        </w:numPr>
        <w:spacing w:line="360" w:lineRule="auto"/>
        <w:jc w:val="both"/>
        <w:rPr>
          <w:rFonts w:ascii="Times New Roman" w:hAnsi="Times New Roman" w:cs="Times New Roman"/>
        </w:rPr>
      </w:pPr>
      <w:r w:rsidRPr="00DF22F7">
        <w:rPr>
          <w:rFonts w:ascii="Times New Roman" w:hAnsi="Times New Roman" w:cs="Times New Roman"/>
          <w:b/>
          <w:bCs/>
        </w:rPr>
        <w:t>Büyük Sınıf Mevcutlarında Dağılım:</w:t>
      </w:r>
      <w:r w:rsidRPr="00DF22F7">
        <w:rPr>
          <w:rFonts w:ascii="Times New Roman" w:hAnsi="Times New Roman" w:cs="Times New Roman"/>
        </w:rPr>
        <w:t xml:space="preserve"> 1. ve 2. sınıf zorunlu dersleri gibi mevcudun yüksek olduğu gruplarda bağıl değerlendirme sistemi daha sağlıklı çalışmış, normal dağılım eğrisi (öğrencilerin </w:t>
      </w:r>
      <w:proofErr w:type="spellStart"/>
      <w:r w:rsidRPr="00DF22F7">
        <w:rPr>
          <w:rFonts w:ascii="Times New Roman" w:hAnsi="Times New Roman" w:cs="Times New Roman"/>
        </w:rPr>
        <w:t>FF'den</w:t>
      </w:r>
      <w:proofErr w:type="spellEnd"/>
      <w:r w:rsidRPr="00DF22F7">
        <w:rPr>
          <w:rFonts w:ascii="Times New Roman" w:hAnsi="Times New Roman" w:cs="Times New Roman"/>
        </w:rPr>
        <w:t xml:space="preserve"> AA'ya kadar tüm skalaya yayılması) net bir biçimde gözlemlenmiştir. </w:t>
      </w:r>
    </w:p>
    <w:p w14:paraId="3D7590CB" w14:textId="11A17880" w:rsidR="00521A09" w:rsidRDefault="00521A09" w:rsidP="00DF22F7">
      <w:pPr>
        <w:spacing w:line="360" w:lineRule="auto"/>
        <w:jc w:val="both"/>
        <w:rPr>
          <w:rFonts w:ascii="Times New Roman" w:hAnsi="Times New Roman" w:cs="Times New Roman"/>
        </w:rPr>
      </w:pPr>
      <w:r>
        <w:rPr>
          <w:rFonts w:ascii="Times New Roman" w:hAnsi="Times New Roman" w:cs="Times New Roman"/>
          <w:b/>
          <w:bCs/>
        </w:rPr>
        <w:lastRenderedPageBreak/>
        <w:t>5</w:t>
      </w:r>
      <w:r w:rsidR="00DF22F7" w:rsidRPr="00DF22F7">
        <w:rPr>
          <w:rFonts w:ascii="Times New Roman" w:hAnsi="Times New Roman" w:cs="Times New Roman"/>
          <w:b/>
          <w:bCs/>
        </w:rPr>
        <w:t>. ÖLÇME VE DEĞERLENDİRME YÖNTEM ÇEŞİTLİLİĞİ</w:t>
      </w:r>
      <w:r w:rsidR="00DF22F7" w:rsidRPr="00DF22F7">
        <w:rPr>
          <w:rFonts w:ascii="Times New Roman" w:hAnsi="Times New Roman" w:cs="Times New Roman"/>
        </w:rPr>
        <w:t xml:space="preserve"> </w:t>
      </w:r>
    </w:p>
    <w:p w14:paraId="6F2517DF" w14:textId="20677EBB" w:rsidR="00DF22F7" w:rsidRPr="00DF22F7" w:rsidRDefault="00DF22F7" w:rsidP="00521A09">
      <w:pPr>
        <w:spacing w:line="360" w:lineRule="auto"/>
        <w:ind w:firstLine="360"/>
        <w:jc w:val="both"/>
        <w:rPr>
          <w:rFonts w:ascii="Times New Roman" w:hAnsi="Times New Roman" w:cs="Times New Roman"/>
        </w:rPr>
      </w:pPr>
      <w:r w:rsidRPr="00DF22F7">
        <w:rPr>
          <w:rFonts w:ascii="Times New Roman" w:hAnsi="Times New Roman" w:cs="Times New Roman"/>
        </w:rPr>
        <w:t xml:space="preserve">Bölümümüzün kalite standartları gereği, ders içeriklerine bağlı olarak öğrencilere kendilerini ifade edebilecekleri açık uçlu, çoktan seçmeli, ödev ve proje gibi çeşitli sınav türlerinin uygulanması hedeflenmektedir. </w:t>
      </w:r>
    </w:p>
    <w:p w14:paraId="29A3EF22" w14:textId="2BEC4F2E" w:rsidR="00DF22F7" w:rsidRPr="00521A09" w:rsidRDefault="00DF22F7" w:rsidP="00521A09">
      <w:pPr>
        <w:numPr>
          <w:ilvl w:val="0"/>
          <w:numId w:val="15"/>
        </w:numPr>
        <w:spacing w:line="360" w:lineRule="auto"/>
        <w:jc w:val="both"/>
        <w:rPr>
          <w:rFonts w:ascii="Times New Roman" w:hAnsi="Times New Roman" w:cs="Times New Roman"/>
        </w:rPr>
      </w:pPr>
      <w:r w:rsidRPr="00DF22F7">
        <w:rPr>
          <w:rFonts w:ascii="Times New Roman" w:hAnsi="Times New Roman" w:cs="Times New Roman"/>
          <w:b/>
          <w:bCs/>
        </w:rPr>
        <w:t>Tek Tip Sınav Ağırlığı:</w:t>
      </w:r>
      <w:r w:rsidRPr="00DF22F7">
        <w:rPr>
          <w:rFonts w:ascii="Times New Roman" w:hAnsi="Times New Roman" w:cs="Times New Roman"/>
        </w:rPr>
        <w:t xml:space="preserve"> Sistemden çekilen veriler, değerlendirmelerin ağırlıklı olarak sadece "Ara Sınav" (%40) ve "Final" (%60) üzerinden iki aşamalı yapıldığını göstermektedir. Sürece yayılan değerlendirme yöntemlerinin (kısa sınav, sunum, proje) not sistemine bağımsız birer değişken olarak entegre edilmediği tespit edilmiştir. </w:t>
      </w:r>
      <w:r w:rsidRPr="00521A09">
        <w:rPr>
          <w:rFonts w:ascii="Times New Roman" w:hAnsi="Times New Roman" w:cs="Times New Roman"/>
        </w:rPr>
        <w:t>Öğrenciyi dönem içine aktif katan ödev ve projelerin, Öğrenci Bilgi Sisteminde (OBS) ara sınav ve finalin yanı sıra %10 veya %20'lik bağımsız dilimler halinde ayrı sütunlarda gösterilmesi, değerlendirme çeşitliliğinin belgelenmesi açısından faydalı olacaktır.</w:t>
      </w:r>
    </w:p>
    <w:p w14:paraId="1119A6C6" w14:textId="4786523E" w:rsidR="00DF22F7" w:rsidRPr="00DF22F7" w:rsidRDefault="00521A09" w:rsidP="00DF22F7">
      <w:pPr>
        <w:spacing w:line="360" w:lineRule="auto"/>
        <w:jc w:val="both"/>
        <w:rPr>
          <w:rFonts w:ascii="Times New Roman" w:hAnsi="Times New Roman" w:cs="Times New Roman"/>
        </w:rPr>
      </w:pPr>
      <w:r>
        <w:rPr>
          <w:rFonts w:ascii="Times New Roman" w:hAnsi="Times New Roman" w:cs="Times New Roman"/>
          <w:b/>
          <w:bCs/>
        </w:rPr>
        <w:t>6</w:t>
      </w:r>
      <w:r w:rsidR="00DF22F7" w:rsidRPr="00DF22F7">
        <w:rPr>
          <w:rFonts w:ascii="Times New Roman" w:hAnsi="Times New Roman" w:cs="Times New Roman"/>
          <w:b/>
          <w:bCs/>
        </w:rPr>
        <w:t>. PUKÖ (Planla, Uygula, Kontrol Et, Önlem Al) ÇEVRİMİ KAPSAMINDA ATILACAK ADIMLAR</w:t>
      </w:r>
    </w:p>
    <w:p w14:paraId="201FAEFB" w14:textId="77777777" w:rsidR="00DF22F7" w:rsidRPr="00DF22F7" w:rsidRDefault="00DF22F7" w:rsidP="00521A09">
      <w:pPr>
        <w:spacing w:line="360" w:lineRule="auto"/>
        <w:ind w:firstLine="360"/>
        <w:jc w:val="both"/>
        <w:rPr>
          <w:rFonts w:ascii="Times New Roman" w:hAnsi="Times New Roman" w:cs="Times New Roman"/>
        </w:rPr>
      </w:pPr>
      <w:r w:rsidRPr="00DF22F7">
        <w:rPr>
          <w:rFonts w:ascii="Times New Roman" w:hAnsi="Times New Roman" w:cs="Times New Roman"/>
        </w:rPr>
        <w:t>Raporlanan veriler ışığında bölüm kalite komisyonumuzca aşağıdaki önlemlerin alınması planlanmaktadır:</w:t>
      </w:r>
    </w:p>
    <w:p w14:paraId="7A889DBC" w14:textId="77777777" w:rsidR="00DF22F7" w:rsidRPr="00DF22F7" w:rsidRDefault="00DF22F7" w:rsidP="00DF22F7">
      <w:pPr>
        <w:numPr>
          <w:ilvl w:val="0"/>
          <w:numId w:val="16"/>
        </w:numPr>
        <w:spacing w:line="360" w:lineRule="auto"/>
        <w:jc w:val="both"/>
        <w:rPr>
          <w:rFonts w:ascii="Times New Roman" w:hAnsi="Times New Roman" w:cs="Times New Roman"/>
        </w:rPr>
      </w:pPr>
      <w:r w:rsidRPr="00DF22F7">
        <w:rPr>
          <w:rFonts w:ascii="Times New Roman" w:hAnsi="Times New Roman" w:cs="Times New Roman"/>
          <w:b/>
          <w:bCs/>
        </w:rPr>
        <w:t>Kontrol Et:</w:t>
      </w:r>
      <w:r w:rsidRPr="00DF22F7">
        <w:rPr>
          <w:rFonts w:ascii="Times New Roman" w:hAnsi="Times New Roman" w:cs="Times New Roman"/>
        </w:rPr>
        <w:t xml:space="preserve"> 1. ve 2. sınıflardaki yüksek </w:t>
      </w:r>
      <w:proofErr w:type="spellStart"/>
      <w:r w:rsidRPr="00DF22F7">
        <w:rPr>
          <w:rFonts w:ascii="Times New Roman" w:hAnsi="Times New Roman" w:cs="Times New Roman"/>
        </w:rPr>
        <w:t>AKTS'li</w:t>
      </w:r>
      <w:proofErr w:type="spellEnd"/>
      <w:r w:rsidRPr="00DF22F7">
        <w:rPr>
          <w:rFonts w:ascii="Times New Roman" w:hAnsi="Times New Roman" w:cs="Times New Roman"/>
        </w:rPr>
        <w:t xml:space="preserve"> temel alan derslerinde yaşanan "FF" ve "DZ" yığılmalarının temel nedenlerinin (devamsızlık, altyapı eksikliği vb.) dersin öğretim üyeleri ve akademik danışmanlar aracılığıyla analiz edilmesi. </w:t>
      </w:r>
    </w:p>
    <w:p w14:paraId="66182B3B" w14:textId="77777777" w:rsidR="00DF22F7" w:rsidRPr="00DF22F7" w:rsidRDefault="00DF22F7" w:rsidP="00DF22F7">
      <w:pPr>
        <w:numPr>
          <w:ilvl w:val="0"/>
          <w:numId w:val="16"/>
        </w:numPr>
        <w:spacing w:line="360" w:lineRule="auto"/>
        <w:jc w:val="both"/>
        <w:rPr>
          <w:rFonts w:ascii="Times New Roman" w:hAnsi="Times New Roman" w:cs="Times New Roman"/>
        </w:rPr>
      </w:pPr>
      <w:r w:rsidRPr="00DF22F7">
        <w:rPr>
          <w:rFonts w:ascii="Times New Roman" w:hAnsi="Times New Roman" w:cs="Times New Roman"/>
          <w:b/>
          <w:bCs/>
        </w:rPr>
        <w:t>Önlem Al:</w:t>
      </w:r>
      <w:r w:rsidRPr="00DF22F7">
        <w:rPr>
          <w:rFonts w:ascii="Times New Roman" w:hAnsi="Times New Roman" w:cs="Times New Roman"/>
        </w:rPr>
        <w:t xml:space="preserve"> OBS girişlerinde standardizasyonun sağlanarak eksik bırakılan "Ara Sınav" alanlarının eksiksiz doldurulması ve sınav ağırlıklarının (%40-%60 vb.) öğretim elemanları tarafından dönemin ilk iki haftası içinde öğrencilere şeffafça duyurulması kuralının denetlenmesi. </w:t>
      </w:r>
    </w:p>
    <w:p w14:paraId="48B6A094" w14:textId="6B1314CA" w:rsidR="00A05738" w:rsidRPr="00A05738" w:rsidRDefault="00521A09" w:rsidP="00A05738">
      <w:pPr>
        <w:spacing w:line="360" w:lineRule="auto"/>
        <w:jc w:val="both"/>
        <w:rPr>
          <w:rFonts w:ascii="Times New Roman" w:hAnsi="Times New Roman" w:cs="Times New Roman"/>
        </w:rPr>
      </w:pPr>
      <w:r>
        <w:rPr>
          <w:rFonts w:ascii="Times New Roman" w:hAnsi="Times New Roman" w:cs="Times New Roman"/>
          <w:b/>
          <w:bCs/>
        </w:rPr>
        <w:t>7</w:t>
      </w:r>
      <w:r w:rsidR="00A05738" w:rsidRPr="00A05738">
        <w:rPr>
          <w:rFonts w:ascii="Times New Roman" w:hAnsi="Times New Roman" w:cs="Times New Roman"/>
          <w:b/>
          <w:bCs/>
        </w:rPr>
        <w:t>. SINAV TAKVİMİ, ÖĞRENCİ İŞ YÜKÜ VE FİZİKİ KAPASİTE PLANLAMASI</w:t>
      </w:r>
    </w:p>
    <w:p w14:paraId="7413027F" w14:textId="77777777" w:rsidR="007374DC" w:rsidRPr="007374DC" w:rsidRDefault="007374DC" w:rsidP="007374DC">
      <w:pPr>
        <w:spacing w:line="360" w:lineRule="auto"/>
        <w:ind w:firstLine="708"/>
        <w:jc w:val="both"/>
        <w:rPr>
          <w:rFonts w:ascii="Times New Roman" w:hAnsi="Times New Roman" w:cs="Times New Roman"/>
        </w:rPr>
      </w:pPr>
      <w:r w:rsidRPr="007374DC">
        <w:rPr>
          <w:rFonts w:ascii="Times New Roman" w:hAnsi="Times New Roman" w:cs="Times New Roman"/>
        </w:rPr>
        <w:t>2025-2026 Bahar yarıyılı lisans sınav programı verileri analiz edildiğinde, ölçme-değerlendirme süreçlerinin sadece notlandırma değil, aynı zamanda operasyonel planlama açısından da belirli bir sistematiğe oturtulduğu görülmektedir.</w:t>
      </w:r>
    </w:p>
    <w:p w14:paraId="1853CB09" w14:textId="77777777" w:rsidR="007374DC" w:rsidRPr="007374DC" w:rsidRDefault="007374DC" w:rsidP="007374DC">
      <w:pPr>
        <w:spacing w:line="360" w:lineRule="auto"/>
        <w:jc w:val="both"/>
        <w:rPr>
          <w:rFonts w:ascii="Times New Roman" w:hAnsi="Times New Roman" w:cs="Times New Roman"/>
        </w:rPr>
      </w:pPr>
      <w:r w:rsidRPr="007374DC">
        <w:rPr>
          <w:rFonts w:ascii="Times New Roman" w:hAnsi="Times New Roman" w:cs="Times New Roman"/>
          <w:b/>
          <w:bCs/>
        </w:rPr>
        <w:t>7.1. Sınav Yoğunluğu ve Öğrenci İş Yükü Dağılımı</w:t>
      </w:r>
    </w:p>
    <w:p w14:paraId="0FD5D10B" w14:textId="77777777" w:rsidR="007374DC" w:rsidRDefault="007374DC" w:rsidP="007374DC">
      <w:pPr>
        <w:spacing w:line="360" w:lineRule="auto"/>
        <w:ind w:firstLine="708"/>
        <w:jc w:val="both"/>
        <w:rPr>
          <w:rFonts w:ascii="Times New Roman" w:hAnsi="Times New Roman" w:cs="Times New Roman"/>
        </w:rPr>
      </w:pPr>
      <w:r w:rsidRPr="007374DC">
        <w:rPr>
          <w:rFonts w:ascii="Times New Roman" w:hAnsi="Times New Roman" w:cs="Times New Roman"/>
        </w:rPr>
        <w:t xml:space="preserve">Öğrencilerin akademik başarılarını doğrudan etkileyen sınav yükünün günlere dağılımı istatistiksel olarak incelenmiştir. Final sınavları 8 Haziran ile 19 Haziran 2026 tarihleri arasına, </w:t>
      </w:r>
      <w:r w:rsidRPr="007374DC">
        <w:rPr>
          <w:rFonts w:ascii="Times New Roman" w:hAnsi="Times New Roman" w:cs="Times New Roman"/>
        </w:rPr>
        <w:lastRenderedPageBreak/>
        <w:t xml:space="preserve">11 günlük geniş bir periyoda yayılmıştır. Sınav takvimindeki en yoğun gün, bölüm genelinde toplam 333 öğrencinin final sınavına girdiği 8 Haziran 2026 Pazartesi günüdür. </w:t>
      </w:r>
    </w:p>
    <w:p w14:paraId="47DF16F8" w14:textId="728D7281" w:rsidR="007374DC" w:rsidRDefault="007374DC" w:rsidP="007374DC">
      <w:pPr>
        <w:spacing w:line="360" w:lineRule="auto"/>
        <w:jc w:val="both"/>
        <w:rPr>
          <w:rFonts w:ascii="Times New Roman" w:hAnsi="Times New Roman" w:cs="Times New Roman"/>
        </w:rPr>
      </w:pPr>
      <w:r>
        <w:rPr>
          <w:rFonts w:ascii="Times New Roman" w:hAnsi="Times New Roman" w:cs="Times New Roman"/>
          <w:noProof/>
          <w:lang w:eastAsia="tr-TR"/>
        </w:rPr>
        <w:drawing>
          <wp:inline distT="0" distB="0" distL="0" distR="0" wp14:anchorId="376EB699" wp14:editId="1A144948">
            <wp:extent cx="5760720" cy="3456305"/>
            <wp:effectExtent l="0" t="0" r="0" b="0"/>
            <wp:docPr id="127948295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82952" name="Resim 12794829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7EC3DEA3" w14:textId="2556E55F" w:rsidR="007374DC" w:rsidRPr="007374DC" w:rsidRDefault="007374DC" w:rsidP="007374DC">
      <w:pPr>
        <w:spacing w:line="360" w:lineRule="auto"/>
        <w:jc w:val="center"/>
        <w:rPr>
          <w:rFonts w:ascii="Times New Roman" w:hAnsi="Times New Roman" w:cs="Times New Roman"/>
          <w:i/>
          <w:iCs/>
          <w:sz w:val="20"/>
          <w:szCs w:val="20"/>
        </w:rPr>
      </w:pPr>
      <w:r w:rsidRPr="007374DC">
        <w:rPr>
          <w:rFonts w:ascii="Times New Roman" w:hAnsi="Times New Roman" w:cs="Times New Roman"/>
          <w:i/>
          <w:iCs/>
          <w:sz w:val="20"/>
          <w:szCs w:val="20"/>
        </w:rPr>
        <w:t xml:space="preserve">Grafik </w:t>
      </w:r>
      <w:r w:rsidR="008C7CFA">
        <w:rPr>
          <w:rFonts w:ascii="Times New Roman" w:hAnsi="Times New Roman" w:cs="Times New Roman"/>
          <w:i/>
          <w:iCs/>
          <w:sz w:val="20"/>
          <w:szCs w:val="20"/>
        </w:rPr>
        <w:t>2</w:t>
      </w:r>
      <w:r w:rsidR="008C7CFA">
        <w:rPr>
          <w:rFonts w:ascii="Times New Roman" w:hAnsi="Times New Roman" w:cs="Times New Roman"/>
          <w:b/>
          <w:bCs/>
          <w:i/>
          <w:iCs/>
          <w:sz w:val="20"/>
          <w:szCs w:val="20"/>
        </w:rPr>
        <w:t>.</w:t>
      </w:r>
      <w:r w:rsidRPr="007374DC">
        <w:rPr>
          <w:rFonts w:ascii="Times New Roman" w:hAnsi="Times New Roman" w:cs="Times New Roman"/>
          <w:i/>
          <w:iCs/>
          <w:sz w:val="20"/>
          <w:szCs w:val="20"/>
        </w:rPr>
        <w:t xml:space="preserve"> Sınav Dönemlerine Göre Günlük Öğrenci Yoğunluğu Karşılaştırması</w:t>
      </w:r>
    </w:p>
    <w:p w14:paraId="61A0C659" w14:textId="18C13A1D" w:rsidR="007374DC" w:rsidRPr="007374DC" w:rsidRDefault="007374DC" w:rsidP="007374DC">
      <w:pPr>
        <w:spacing w:line="360" w:lineRule="auto"/>
        <w:ind w:firstLine="708"/>
        <w:jc w:val="both"/>
        <w:rPr>
          <w:rFonts w:ascii="Times New Roman" w:hAnsi="Times New Roman" w:cs="Times New Roman"/>
        </w:rPr>
      </w:pPr>
      <w:r w:rsidRPr="007374DC">
        <w:rPr>
          <w:rFonts w:ascii="Times New Roman" w:hAnsi="Times New Roman" w:cs="Times New Roman"/>
        </w:rPr>
        <w:t>Bu yığılma haricinde sınav yükünün günlere homojen bir şekilde dağıtıldığı, öğrencilerin aynı gün içinde aşırı sınav stresine maruz kalmasının önüne geçildiği tespit edilmiştir.</w:t>
      </w:r>
    </w:p>
    <w:p w14:paraId="6FE6395E" w14:textId="77777777" w:rsidR="007374DC" w:rsidRPr="007374DC" w:rsidRDefault="007374DC" w:rsidP="007374DC">
      <w:pPr>
        <w:spacing w:line="360" w:lineRule="auto"/>
        <w:jc w:val="both"/>
        <w:rPr>
          <w:rFonts w:ascii="Times New Roman" w:hAnsi="Times New Roman" w:cs="Times New Roman"/>
        </w:rPr>
      </w:pPr>
      <w:r w:rsidRPr="007374DC">
        <w:rPr>
          <w:rFonts w:ascii="Times New Roman" w:hAnsi="Times New Roman" w:cs="Times New Roman"/>
          <w:b/>
          <w:bCs/>
        </w:rPr>
        <w:t>7.2. Çakışma (</w:t>
      </w:r>
      <w:proofErr w:type="spellStart"/>
      <w:r w:rsidRPr="007374DC">
        <w:rPr>
          <w:rFonts w:ascii="Times New Roman" w:hAnsi="Times New Roman" w:cs="Times New Roman"/>
          <w:b/>
          <w:bCs/>
        </w:rPr>
        <w:t>Overlap</w:t>
      </w:r>
      <w:proofErr w:type="spellEnd"/>
      <w:r w:rsidRPr="007374DC">
        <w:rPr>
          <w:rFonts w:ascii="Times New Roman" w:hAnsi="Times New Roman" w:cs="Times New Roman"/>
          <w:b/>
          <w:bCs/>
        </w:rPr>
        <w:t>) ve Çapraz Kayıt Analizi</w:t>
      </w:r>
    </w:p>
    <w:p w14:paraId="6E33C0B5" w14:textId="77777777" w:rsidR="007374DC" w:rsidRPr="007374DC" w:rsidRDefault="007374DC" w:rsidP="007374DC">
      <w:pPr>
        <w:spacing w:line="360" w:lineRule="auto"/>
        <w:jc w:val="both"/>
        <w:rPr>
          <w:rFonts w:ascii="Times New Roman" w:hAnsi="Times New Roman" w:cs="Times New Roman"/>
        </w:rPr>
      </w:pPr>
      <w:r w:rsidRPr="007374DC">
        <w:rPr>
          <w:rFonts w:ascii="Times New Roman" w:hAnsi="Times New Roman" w:cs="Times New Roman"/>
        </w:rPr>
        <w:t>Sınav saatleri ve sınıf kademeleri üzerinden yapılan çakışma analizlerinde, temel ve zorunlu alan derslerinin hiçbir şekilde birbiriyle çakışmadığı doğrulanmıştır.</w:t>
      </w:r>
    </w:p>
    <w:p w14:paraId="5274DFCE" w14:textId="77777777" w:rsidR="007374DC" w:rsidRPr="007374DC" w:rsidRDefault="007374DC" w:rsidP="007374DC">
      <w:pPr>
        <w:numPr>
          <w:ilvl w:val="0"/>
          <w:numId w:val="18"/>
        </w:numPr>
        <w:spacing w:line="360" w:lineRule="auto"/>
        <w:jc w:val="both"/>
        <w:rPr>
          <w:rFonts w:ascii="Times New Roman" w:hAnsi="Times New Roman" w:cs="Times New Roman"/>
        </w:rPr>
      </w:pPr>
      <w:r w:rsidRPr="007374DC">
        <w:rPr>
          <w:rFonts w:ascii="Times New Roman" w:hAnsi="Times New Roman" w:cs="Times New Roman"/>
        </w:rPr>
        <w:t>Aynı gün ve aynı saate denk gelen sınavların tamamı bilinçli planlanmış alternatif gruplardan oluşmaktadır. Örneğin; 10 Nisan 2026 saat 16:00'da 4. sınıflar için çok sayıda sınav görünmesine rağmen, bu derslerin tamamı öğrencilerin yalnızca birini seçtiği "Tez" veya uzmanlık/seçmeli dersleridir.</w:t>
      </w:r>
    </w:p>
    <w:p w14:paraId="68BACC02" w14:textId="77777777" w:rsidR="007374DC" w:rsidRPr="007374DC" w:rsidRDefault="007374DC" w:rsidP="007374DC">
      <w:pPr>
        <w:numPr>
          <w:ilvl w:val="0"/>
          <w:numId w:val="18"/>
        </w:numPr>
        <w:spacing w:line="360" w:lineRule="auto"/>
        <w:jc w:val="both"/>
        <w:rPr>
          <w:rFonts w:ascii="Times New Roman" w:hAnsi="Times New Roman" w:cs="Times New Roman"/>
        </w:rPr>
      </w:pPr>
      <w:r w:rsidRPr="007374DC">
        <w:rPr>
          <w:rFonts w:ascii="Times New Roman" w:hAnsi="Times New Roman" w:cs="Times New Roman"/>
        </w:rPr>
        <w:t>1. ve 2. sınıflarda aynı saate denk gelen derslerin (</w:t>
      </w:r>
      <w:proofErr w:type="spellStart"/>
      <w:r w:rsidRPr="007374DC">
        <w:rPr>
          <w:rFonts w:ascii="Times New Roman" w:hAnsi="Times New Roman" w:cs="Times New Roman"/>
        </w:rPr>
        <w:t>Örn</w:t>
      </w:r>
      <w:proofErr w:type="spellEnd"/>
      <w:r w:rsidRPr="007374DC">
        <w:rPr>
          <w:rFonts w:ascii="Times New Roman" w:hAnsi="Times New Roman" w:cs="Times New Roman"/>
        </w:rPr>
        <w:t>. Şiir Okumaları II ile Bahçe Bakımı ve Seracılık II) fakülte veya üniversite ortak seçmeli havuz dersleri olduğu, dolayısıyla öğrencilerin mağduriyet yaşamadığı saptanmıştır.</w:t>
      </w:r>
    </w:p>
    <w:p w14:paraId="61315153" w14:textId="77777777" w:rsidR="007374DC" w:rsidRPr="007374DC" w:rsidRDefault="007374DC" w:rsidP="007374DC">
      <w:pPr>
        <w:spacing w:line="360" w:lineRule="auto"/>
        <w:jc w:val="both"/>
        <w:rPr>
          <w:rFonts w:ascii="Times New Roman" w:hAnsi="Times New Roman" w:cs="Times New Roman"/>
        </w:rPr>
      </w:pPr>
      <w:r w:rsidRPr="007374DC">
        <w:rPr>
          <w:rFonts w:ascii="Times New Roman" w:hAnsi="Times New Roman" w:cs="Times New Roman"/>
          <w:b/>
          <w:bCs/>
        </w:rPr>
        <w:t>7.3. Fiziki Kapasite ve Derslik Kullanımı</w:t>
      </w:r>
      <w:r w:rsidRPr="007374DC">
        <w:rPr>
          <w:rFonts w:ascii="Times New Roman" w:hAnsi="Times New Roman" w:cs="Times New Roman"/>
        </w:rPr>
        <w:t xml:space="preserve"> </w:t>
      </w:r>
    </w:p>
    <w:p w14:paraId="3C09CCDF" w14:textId="77777777" w:rsidR="007374DC" w:rsidRPr="007374DC" w:rsidRDefault="007374DC" w:rsidP="007374DC">
      <w:pPr>
        <w:spacing w:line="360" w:lineRule="auto"/>
        <w:ind w:firstLine="708"/>
        <w:jc w:val="both"/>
        <w:rPr>
          <w:rFonts w:ascii="Times New Roman" w:hAnsi="Times New Roman" w:cs="Times New Roman"/>
        </w:rPr>
      </w:pPr>
      <w:r w:rsidRPr="007374DC">
        <w:rPr>
          <w:rFonts w:ascii="Times New Roman" w:hAnsi="Times New Roman" w:cs="Times New Roman"/>
        </w:rPr>
        <w:lastRenderedPageBreak/>
        <w:t>Bölümün yer aldığı F2 binasının fiziki altyapısında ve sosyal alanlarında birtakım eksiklikler bulunduğu Kalite Raporlarında da vurgulanmaktadır. Sınav programı üzerinden yapılan eşzamanlı (aynı saat diliminde sınava giren) öğrenci sayısı analizine göre; ara sınavlarda anlık maksimum kapasite ihtiyacı 138 öğrenci (9 Nisan 2026 saat 16:00), final sınavlarında ise anlık maksimum kapasite ihtiyacı 116 öğrenci (8 Haziran 2026 saat 16:00) olarak gerçekleşmiştir. Eşzamanlı sınav kapasitelerinin ~140 öğrenci bandında tutulması, F2 binasının fiziksel sınırlarını aşmayan, koridor yoğunluğunu ve derslik yetersizliğini engelleyen son derece verimli bir mekânsal planlamadır.</w:t>
      </w:r>
    </w:p>
    <w:p w14:paraId="5F055A2E" w14:textId="77777777" w:rsidR="007374DC" w:rsidRPr="007374DC" w:rsidRDefault="007374DC" w:rsidP="007374DC">
      <w:pPr>
        <w:spacing w:line="360" w:lineRule="auto"/>
        <w:jc w:val="both"/>
        <w:rPr>
          <w:rFonts w:ascii="Times New Roman" w:hAnsi="Times New Roman" w:cs="Times New Roman"/>
        </w:rPr>
      </w:pPr>
      <w:r w:rsidRPr="007374DC">
        <w:rPr>
          <w:rFonts w:ascii="Times New Roman" w:hAnsi="Times New Roman" w:cs="Times New Roman"/>
          <w:b/>
          <w:bCs/>
        </w:rPr>
        <w:t>7.4. Ölçme-Değerlendirme Takvimi Verimliliği</w:t>
      </w:r>
    </w:p>
    <w:p w14:paraId="6B618860" w14:textId="77777777" w:rsidR="007374DC" w:rsidRPr="007374DC" w:rsidRDefault="007374DC" w:rsidP="007374DC">
      <w:pPr>
        <w:spacing w:line="360" w:lineRule="auto"/>
        <w:ind w:firstLine="708"/>
        <w:jc w:val="both"/>
        <w:rPr>
          <w:rFonts w:ascii="Times New Roman" w:hAnsi="Times New Roman" w:cs="Times New Roman"/>
        </w:rPr>
      </w:pPr>
      <w:r w:rsidRPr="007374DC">
        <w:rPr>
          <w:rFonts w:ascii="Times New Roman" w:hAnsi="Times New Roman" w:cs="Times New Roman"/>
        </w:rPr>
        <w:t>Yarıyıl sonu (final) sınavları 19 Haziran 2026 Cuma günü tamamlanırken, bütünleme sınavları 30 Haziran 2026 Salı günü başlamaktadır. Araya konulan bu 10 günlük periyot, öğretim elemanlarının kağıtları okuyup notları Öğrenci Bilgi Sistemine (OBS) girmeleri için yeterli süreyi sağlarken; öğrencilere de eksiklerini görüp bütünleme sınavlarına pedagojik olarak sağlıklı bir şekilde hazırlanma fırsatı sunmaktadır.</w:t>
      </w:r>
    </w:p>
    <w:p w14:paraId="0C921FAA" w14:textId="77777777" w:rsidR="0000327A" w:rsidRPr="0000327A" w:rsidRDefault="0000327A" w:rsidP="0000327A">
      <w:pPr>
        <w:spacing w:line="360" w:lineRule="auto"/>
        <w:jc w:val="both"/>
        <w:rPr>
          <w:rFonts w:ascii="Times New Roman" w:hAnsi="Times New Roman" w:cs="Times New Roman"/>
        </w:rPr>
      </w:pPr>
      <w:r w:rsidRPr="0000327A">
        <w:rPr>
          <w:rFonts w:ascii="Times New Roman" w:hAnsi="Times New Roman" w:cs="Times New Roman"/>
          <w:b/>
          <w:bCs/>
        </w:rPr>
        <w:t>8. DEĞERLENDİRME VE SÜREKLİ İYİLEŞTİRME ÖNERİLERİ</w:t>
      </w:r>
    </w:p>
    <w:p w14:paraId="5CD568E4" w14:textId="77777777" w:rsidR="0000327A" w:rsidRPr="0000327A" w:rsidRDefault="0000327A" w:rsidP="00077575">
      <w:pPr>
        <w:spacing w:line="360" w:lineRule="auto"/>
        <w:ind w:firstLine="708"/>
        <w:jc w:val="both"/>
        <w:rPr>
          <w:rFonts w:ascii="Times New Roman" w:hAnsi="Times New Roman" w:cs="Times New Roman"/>
        </w:rPr>
      </w:pPr>
      <w:r w:rsidRPr="0000327A">
        <w:rPr>
          <w:rFonts w:ascii="Times New Roman" w:hAnsi="Times New Roman" w:cs="Times New Roman"/>
        </w:rPr>
        <w:t>Ölçme ve Değerlendirme Komisyonumuz tarafından 2025-2026 Bahar yarıyılı verileri ışığında yapılan analizler sonucunda, PUKÖ (Planla, Uygula, Kontrol Et, Önlem Al) döngüsünün işletilebilmesi ve kalite standartlarının artırılması amacıyla aşağıdaki iyileştirme adımlarının atılmasına karar verilmiştir:</w:t>
      </w:r>
    </w:p>
    <w:p w14:paraId="1CFC74F6" w14:textId="77777777" w:rsidR="00077575" w:rsidRDefault="0000327A" w:rsidP="0000327A">
      <w:pPr>
        <w:spacing w:line="360" w:lineRule="auto"/>
        <w:jc w:val="both"/>
        <w:rPr>
          <w:rFonts w:ascii="Times New Roman" w:hAnsi="Times New Roman" w:cs="Times New Roman"/>
          <w:b/>
          <w:bCs/>
        </w:rPr>
      </w:pPr>
      <w:r w:rsidRPr="0000327A">
        <w:rPr>
          <w:rFonts w:ascii="Times New Roman" w:hAnsi="Times New Roman" w:cs="Times New Roman"/>
          <w:b/>
          <w:bCs/>
        </w:rPr>
        <w:t>8.1. Sistemsel Veri Girişlerinin Standardizasyonu</w:t>
      </w:r>
    </w:p>
    <w:p w14:paraId="0225CC26" w14:textId="51C56690" w:rsidR="0000327A" w:rsidRPr="0000327A" w:rsidRDefault="0000327A" w:rsidP="00077575">
      <w:pPr>
        <w:spacing w:line="360" w:lineRule="auto"/>
        <w:ind w:firstLine="708"/>
        <w:jc w:val="both"/>
        <w:rPr>
          <w:rFonts w:ascii="Times New Roman" w:hAnsi="Times New Roman" w:cs="Times New Roman"/>
        </w:rPr>
      </w:pPr>
      <w:r w:rsidRPr="0000327A">
        <w:rPr>
          <w:rFonts w:ascii="Times New Roman" w:hAnsi="Times New Roman" w:cs="Times New Roman"/>
        </w:rPr>
        <w:t xml:space="preserve">"Çağdaş Türk Edebiyatı II", "Türkiye Türkçesi Grameri" gibi temel derslerde ara sınavların farklı modüller (Ek Sınav, Ödev vb.) altında değerlendirilmesinin, kurumsal hafıza ve istatistiksel veri bütünlüğüne zarar verdiği tespit edilmiştir. </w:t>
      </w:r>
    </w:p>
    <w:p w14:paraId="7F156EB2" w14:textId="77777777" w:rsidR="0000327A" w:rsidRPr="0000327A" w:rsidRDefault="0000327A" w:rsidP="001A12DA">
      <w:pPr>
        <w:spacing w:line="360" w:lineRule="auto"/>
        <w:ind w:left="23" w:firstLine="685"/>
        <w:jc w:val="both"/>
        <w:rPr>
          <w:rFonts w:ascii="Times New Roman" w:hAnsi="Times New Roman" w:cs="Times New Roman"/>
        </w:rPr>
      </w:pPr>
      <w:r w:rsidRPr="0000327A">
        <w:rPr>
          <w:rFonts w:ascii="Times New Roman" w:hAnsi="Times New Roman" w:cs="Times New Roman"/>
          <w:i/>
          <w:iCs/>
        </w:rPr>
        <w:t>İyileştirme Adımı:</w:t>
      </w:r>
      <w:r w:rsidRPr="0000327A">
        <w:rPr>
          <w:rFonts w:ascii="Times New Roman" w:hAnsi="Times New Roman" w:cs="Times New Roman"/>
        </w:rPr>
        <w:t xml:space="preserve"> Tüm öğretim elemanlarına OBS not girişlerinde "Ara Sınav" ve "Final" ağırlıklandırmalarının (%40 - %60) standart </w:t>
      </w:r>
      <w:proofErr w:type="gramStart"/>
      <w:r w:rsidRPr="0000327A">
        <w:rPr>
          <w:rFonts w:ascii="Times New Roman" w:hAnsi="Times New Roman" w:cs="Times New Roman"/>
        </w:rPr>
        <w:t>modüllere</w:t>
      </w:r>
      <w:proofErr w:type="gramEnd"/>
      <w:r w:rsidRPr="0000327A">
        <w:rPr>
          <w:rFonts w:ascii="Times New Roman" w:hAnsi="Times New Roman" w:cs="Times New Roman"/>
        </w:rPr>
        <w:t xml:space="preserve"> işlenmesi yönünde bilgilendirme yapılacaktır. Çeşitlendirilmiş değerlendirme araçları (kısa sınav, sunum, proje) kullanıldığında, bunların bağımsız sütunlar halinde sisteme tanımlanması teşvik edilecektir.</w:t>
      </w:r>
    </w:p>
    <w:p w14:paraId="13A10CE6" w14:textId="77777777" w:rsidR="00077575" w:rsidRDefault="0000327A" w:rsidP="0000327A">
      <w:pPr>
        <w:spacing w:line="360" w:lineRule="auto"/>
        <w:jc w:val="both"/>
        <w:rPr>
          <w:rFonts w:ascii="Times New Roman" w:hAnsi="Times New Roman" w:cs="Times New Roman"/>
          <w:b/>
          <w:bCs/>
        </w:rPr>
      </w:pPr>
      <w:r w:rsidRPr="0000327A">
        <w:rPr>
          <w:rFonts w:ascii="Times New Roman" w:hAnsi="Times New Roman" w:cs="Times New Roman"/>
          <w:b/>
          <w:bCs/>
        </w:rPr>
        <w:t>8.2. Öğrenci İş Yükünün ve Başarı Uçurumunun Dengelenmesi</w:t>
      </w:r>
    </w:p>
    <w:p w14:paraId="744498E6" w14:textId="2478981E" w:rsidR="0000327A" w:rsidRPr="0000327A" w:rsidRDefault="0000327A" w:rsidP="00077575">
      <w:pPr>
        <w:spacing w:line="360" w:lineRule="auto"/>
        <w:ind w:firstLine="708"/>
        <w:jc w:val="both"/>
        <w:rPr>
          <w:rFonts w:ascii="Times New Roman" w:hAnsi="Times New Roman" w:cs="Times New Roman"/>
        </w:rPr>
      </w:pPr>
      <w:r w:rsidRPr="0000327A">
        <w:rPr>
          <w:rFonts w:ascii="Times New Roman" w:hAnsi="Times New Roman" w:cs="Times New Roman"/>
        </w:rPr>
        <w:t xml:space="preserve">1. ve 2. sınıfların 4-5 </w:t>
      </w:r>
      <w:proofErr w:type="spellStart"/>
      <w:r w:rsidRPr="0000327A">
        <w:rPr>
          <w:rFonts w:ascii="Times New Roman" w:hAnsi="Times New Roman" w:cs="Times New Roman"/>
        </w:rPr>
        <w:t>AKTS'lik</w:t>
      </w:r>
      <w:proofErr w:type="spellEnd"/>
      <w:r w:rsidRPr="0000327A">
        <w:rPr>
          <w:rFonts w:ascii="Times New Roman" w:hAnsi="Times New Roman" w:cs="Times New Roman"/>
        </w:rPr>
        <w:t xml:space="preserve"> temel derslerinde yaşanan %37,2 oranındaki FF yığılması (Grafik 1) ile 4. sınıfların aynı AKTS değerindeki derslerinde yaşanan %38,1 </w:t>
      </w:r>
      <w:r w:rsidRPr="0000327A">
        <w:rPr>
          <w:rFonts w:ascii="Times New Roman" w:hAnsi="Times New Roman" w:cs="Times New Roman"/>
        </w:rPr>
        <w:lastRenderedPageBreak/>
        <w:t xml:space="preserve">oranındaki homojen AA tavan etkisi, ölçme araçlarının zorluk derecesiyle iş yükü arasındaki uyumsuzluğu göstermektedir. </w:t>
      </w:r>
    </w:p>
    <w:p w14:paraId="06AAB89A" w14:textId="77777777" w:rsidR="0000327A" w:rsidRPr="0000327A" w:rsidRDefault="0000327A" w:rsidP="001A12DA">
      <w:pPr>
        <w:spacing w:line="360" w:lineRule="auto"/>
        <w:ind w:firstLine="708"/>
        <w:jc w:val="both"/>
        <w:rPr>
          <w:rFonts w:ascii="Times New Roman" w:hAnsi="Times New Roman" w:cs="Times New Roman"/>
        </w:rPr>
      </w:pPr>
      <w:r w:rsidRPr="0000327A">
        <w:rPr>
          <w:rFonts w:ascii="Times New Roman" w:hAnsi="Times New Roman" w:cs="Times New Roman"/>
          <w:i/>
          <w:iCs/>
        </w:rPr>
        <w:t>İyileştirme Adımı:</w:t>
      </w:r>
      <w:r w:rsidRPr="0000327A">
        <w:rPr>
          <w:rFonts w:ascii="Times New Roman" w:hAnsi="Times New Roman" w:cs="Times New Roman"/>
        </w:rPr>
        <w:t xml:space="preserve"> Birinci sınıflardaki adaptasyon sorununun aşılması için "Akademik Danışmanlık" sisteminin daha aktif işletilmesi, öğrenci-danışman görüşmelerinin sıklaştırılması sağlanacaktır. Dördüncü sınıf yüksek </w:t>
      </w:r>
      <w:proofErr w:type="spellStart"/>
      <w:r w:rsidRPr="0000327A">
        <w:rPr>
          <w:rFonts w:ascii="Times New Roman" w:hAnsi="Times New Roman" w:cs="Times New Roman"/>
        </w:rPr>
        <w:t>AKTS'li</w:t>
      </w:r>
      <w:proofErr w:type="spellEnd"/>
      <w:r w:rsidRPr="0000327A">
        <w:rPr>
          <w:rFonts w:ascii="Times New Roman" w:hAnsi="Times New Roman" w:cs="Times New Roman"/>
        </w:rPr>
        <w:t xml:space="preserve"> derslerde (Biyografi II, Yazma ve Matbu Divan İncelemeleri II vb.) ise öğrencilerin analitik ve eleştirel becerilerini daha net ayırt edecek proje bazlı bağıl değerlendirme kriterlerine geçilmesi önerilmektedir.</w:t>
      </w:r>
    </w:p>
    <w:p w14:paraId="6E9E6E14" w14:textId="77777777" w:rsidR="00077575" w:rsidRDefault="0000327A" w:rsidP="0000327A">
      <w:pPr>
        <w:spacing w:line="360" w:lineRule="auto"/>
        <w:jc w:val="both"/>
        <w:rPr>
          <w:rFonts w:ascii="Times New Roman" w:hAnsi="Times New Roman" w:cs="Times New Roman"/>
        </w:rPr>
      </w:pPr>
      <w:r w:rsidRPr="0000327A">
        <w:rPr>
          <w:rFonts w:ascii="Times New Roman" w:hAnsi="Times New Roman" w:cs="Times New Roman"/>
          <w:b/>
          <w:bCs/>
        </w:rPr>
        <w:t>8.3. Sınav Takvimi ve Fiziki Kapasitenin Optimizasyonu</w:t>
      </w:r>
      <w:r w:rsidRPr="0000327A">
        <w:rPr>
          <w:rFonts w:ascii="Times New Roman" w:hAnsi="Times New Roman" w:cs="Times New Roman"/>
        </w:rPr>
        <w:t xml:space="preserve"> </w:t>
      </w:r>
    </w:p>
    <w:p w14:paraId="5E78A7F6" w14:textId="714E945B" w:rsidR="0000327A" w:rsidRPr="0000327A" w:rsidRDefault="0000327A" w:rsidP="00077575">
      <w:pPr>
        <w:spacing w:line="360" w:lineRule="auto"/>
        <w:ind w:firstLine="708"/>
        <w:jc w:val="both"/>
        <w:rPr>
          <w:rFonts w:ascii="Times New Roman" w:hAnsi="Times New Roman" w:cs="Times New Roman"/>
        </w:rPr>
      </w:pPr>
      <w:r w:rsidRPr="0000327A">
        <w:rPr>
          <w:rFonts w:ascii="Times New Roman" w:hAnsi="Times New Roman" w:cs="Times New Roman"/>
        </w:rPr>
        <w:t xml:space="preserve">Final sınavlarında sağlanan 11 günlük dengeli dağılımın, Ara Sınav (5 gün) ve Bütünleme (4 gün) dönemlerinde uygulanamaması sonucu, günlük 600 ile 760 bandında öğrenci yığılmaları (Grafik 2) oluşmuştur. </w:t>
      </w:r>
    </w:p>
    <w:p w14:paraId="55D07529" w14:textId="77777777" w:rsidR="0000327A" w:rsidRPr="0000327A" w:rsidRDefault="0000327A" w:rsidP="001A12DA">
      <w:pPr>
        <w:spacing w:line="360" w:lineRule="auto"/>
        <w:ind w:firstLine="708"/>
        <w:jc w:val="both"/>
        <w:rPr>
          <w:rFonts w:ascii="Times New Roman" w:hAnsi="Times New Roman" w:cs="Times New Roman"/>
        </w:rPr>
      </w:pPr>
      <w:r w:rsidRPr="0000327A">
        <w:rPr>
          <w:rFonts w:ascii="Times New Roman" w:hAnsi="Times New Roman" w:cs="Times New Roman"/>
          <w:i/>
          <w:iCs/>
        </w:rPr>
        <w:t>İyileştirme Adımı:</w:t>
      </w:r>
      <w:r w:rsidRPr="0000327A">
        <w:rPr>
          <w:rFonts w:ascii="Times New Roman" w:hAnsi="Times New Roman" w:cs="Times New Roman"/>
        </w:rPr>
        <w:t xml:space="preserve"> Gelecek eğitim-öğretim yıllarında idari personel, gözetmen ve öğrenci iş yükünü dengelemek amacıyla Ara Sınav ve Bütünleme takvimlerinin genişletilmesi (en az 1.5 haftaya yayılması) Dekanlık ve Bölüm Başkanlığı nezdinde gündeme alınacaktır. F2 binasının fiziksel kısıtlılıkları göz önünde bulundurularak eşzamanlı sınav sayılarının 140 öğrenci bandını aşmaması prensibi sürdürülecektir. </w:t>
      </w:r>
    </w:p>
    <w:p w14:paraId="59146FD3" w14:textId="77777777" w:rsidR="0000327A" w:rsidRDefault="0000327A" w:rsidP="0000327A">
      <w:pPr>
        <w:spacing w:line="360" w:lineRule="auto"/>
        <w:ind w:firstLine="708"/>
        <w:jc w:val="both"/>
        <w:rPr>
          <w:rFonts w:ascii="Times New Roman" w:hAnsi="Times New Roman" w:cs="Times New Roman"/>
        </w:rPr>
      </w:pPr>
      <w:r w:rsidRPr="0000327A">
        <w:rPr>
          <w:rFonts w:ascii="Times New Roman" w:hAnsi="Times New Roman" w:cs="Times New Roman"/>
        </w:rPr>
        <w:t>İşbu 2025-2026 Bahar Yarıyılı Ölçme ve Değerlendirme Raporu, Bölüm Kalite Koordinasyon Kurulu'na sunulmak ve bir sonraki eğitim-öğretim dönemi planlamalarında referans alınmak üzere komisyonumuzca imza altına alınmıştır.</w:t>
      </w:r>
    </w:p>
    <w:p w14:paraId="04770B5E" w14:textId="72B1B03B" w:rsidR="00C0369A" w:rsidRPr="00905FD6" w:rsidRDefault="00C0369A" w:rsidP="00C0369A">
      <w:pPr>
        <w:spacing w:line="360" w:lineRule="auto"/>
        <w:ind w:firstLine="708"/>
        <w:jc w:val="right"/>
        <w:rPr>
          <w:rFonts w:ascii="Times New Roman" w:hAnsi="Times New Roman" w:cs="Times New Roman"/>
          <w:i/>
          <w:iCs/>
        </w:rPr>
      </w:pPr>
      <w:r w:rsidRPr="00905FD6">
        <w:rPr>
          <w:rFonts w:ascii="Times New Roman" w:hAnsi="Times New Roman" w:cs="Times New Roman"/>
          <w:i/>
          <w:iCs/>
        </w:rPr>
        <w:t>10.08.2026</w:t>
      </w:r>
    </w:p>
    <w:p w14:paraId="397AAC1B" w14:textId="77777777" w:rsidR="00C0369A" w:rsidRDefault="00C0369A" w:rsidP="0000327A">
      <w:pPr>
        <w:spacing w:line="360" w:lineRule="auto"/>
        <w:jc w:val="center"/>
        <w:rPr>
          <w:rFonts w:ascii="Times New Roman" w:hAnsi="Times New Roman" w:cs="Times New Roman"/>
          <w:b/>
          <w:bCs/>
        </w:rPr>
      </w:pPr>
    </w:p>
    <w:p w14:paraId="37A3210F" w14:textId="25C2B3DB" w:rsidR="0000327A" w:rsidRDefault="0000327A" w:rsidP="0000327A">
      <w:pPr>
        <w:spacing w:line="360" w:lineRule="auto"/>
        <w:jc w:val="center"/>
        <w:rPr>
          <w:rFonts w:ascii="Times New Roman" w:hAnsi="Times New Roman" w:cs="Times New Roman"/>
          <w:b/>
          <w:bCs/>
        </w:rPr>
      </w:pPr>
      <w:r w:rsidRPr="0000327A">
        <w:rPr>
          <w:rFonts w:ascii="Times New Roman" w:hAnsi="Times New Roman" w:cs="Times New Roman"/>
          <w:b/>
          <w:bCs/>
        </w:rPr>
        <w:t>Prof. Dr. Arya Dilek ERENOĞLU ATAİZİ (Başkan)</w:t>
      </w:r>
    </w:p>
    <w:p w14:paraId="6D9AA27C" w14:textId="77777777" w:rsidR="0000327A" w:rsidRPr="0000327A" w:rsidRDefault="0000327A" w:rsidP="0000327A">
      <w:pPr>
        <w:spacing w:line="360" w:lineRule="auto"/>
        <w:jc w:val="center"/>
        <w:rPr>
          <w:rFonts w:ascii="Times New Roman" w:hAnsi="Times New Roman" w:cs="Times New Roman"/>
          <w:b/>
          <w:bCs/>
        </w:rPr>
      </w:pPr>
    </w:p>
    <w:p w14:paraId="08380270" w14:textId="77777777" w:rsidR="0000327A" w:rsidRDefault="0000327A" w:rsidP="0000327A">
      <w:pPr>
        <w:spacing w:line="360" w:lineRule="auto"/>
        <w:jc w:val="center"/>
        <w:rPr>
          <w:rFonts w:ascii="Times New Roman" w:hAnsi="Times New Roman" w:cs="Times New Roman"/>
          <w:b/>
          <w:bCs/>
        </w:rPr>
      </w:pPr>
      <w:r w:rsidRPr="0000327A">
        <w:rPr>
          <w:rFonts w:ascii="Times New Roman" w:hAnsi="Times New Roman" w:cs="Times New Roman"/>
          <w:b/>
          <w:bCs/>
        </w:rPr>
        <w:t>Prof. Dr. Kürşat ÖNCÜL (Üye)</w:t>
      </w:r>
    </w:p>
    <w:p w14:paraId="37135113" w14:textId="77777777" w:rsidR="0000327A" w:rsidRPr="0000327A" w:rsidRDefault="0000327A" w:rsidP="0000327A">
      <w:pPr>
        <w:spacing w:line="360" w:lineRule="auto"/>
        <w:jc w:val="center"/>
        <w:rPr>
          <w:rFonts w:ascii="Times New Roman" w:hAnsi="Times New Roman" w:cs="Times New Roman"/>
          <w:b/>
          <w:bCs/>
        </w:rPr>
      </w:pPr>
    </w:p>
    <w:p w14:paraId="67C228D3" w14:textId="77777777" w:rsidR="0000327A" w:rsidRDefault="0000327A" w:rsidP="0000327A">
      <w:pPr>
        <w:spacing w:line="360" w:lineRule="auto"/>
        <w:jc w:val="center"/>
        <w:rPr>
          <w:rFonts w:ascii="Times New Roman" w:hAnsi="Times New Roman" w:cs="Times New Roman"/>
          <w:b/>
          <w:bCs/>
        </w:rPr>
      </w:pPr>
      <w:r w:rsidRPr="0000327A">
        <w:rPr>
          <w:rFonts w:ascii="Times New Roman" w:hAnsi="Times New Roman" w:cs="Times New Roman"/>
          <w:b/>
          <w:bCs/>
        </w:rPr>
        <w:t>Doç. Dr. Duygu KAMACI GENCER (Üye)</w:t>
      </w:r>
    </w:p>
    <w:p w14:paraId="350CA484" w14:textId="77777777" w:rsidR="0000327A" w:rsidRPr="0000327A" w:rsidRDefault="0000327A" w:rsidP="0000327A">
      <w:pPr>
        <w:spacing w:line="360" w:lineRule="auto"/>
        <w:jc w:val="center"/>
        <w:rPr>
          <w:rFonts w:ascii="Times New Roman" w:hAnsi="Times New Roman" w:cs="Times New Roman"/>
          <w:b/>
          <w:bCs/>
        </w:rPr>
      </w:pPr>
    </w:p>
    <w:p w14:paraId="3C2F0BBC" w14:textId="4EF1DB64" w:rsidR="00352A1D" w:rsidRPr="00077575" w:rsidRDefault="0000327A" w:rsidP="00077575">
      <w:pPr>
        <w:spacing w:line="360" w:lineRule="auto"/>
        <w:jc w:val="center"/>
        <w:rPr>
          <w:rFonts w:ascii="Times New Roman" w:hAnsi="Times New Roman" w:cs="Times New Roman"/>
          <w:b/>
          <w:bCs/>
        </w:rPr>
      </w:pPr>
      <w:r w:rsidRPr="0000327A">
        <w:rPr>
          <w:rFonts w:ascii="Times New Roman" w:hAnsi="Times New Roman" w:cs="Times New Roman"/>
          <w:b/>
          <w:bCs/>
        </w:rPr>
        <w:t>Arş. Gör. Neşe ŞEN (Üye)</w:t>
      </w:r>
    </w:p>
    <w:sectPr w:rsidR="00352A1D" w:rsidRPr="00077575" w:rsidSect="002E482B">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89CFD" w14:textId="77777777" w:rsidR="000A430C" w:rsidRDefault="000A430C" w:rsidP="00632D5A">
      <w:pPr>
        <w:spacing w:after="0" w:line="240" w:lineRule="auto"/>
      </w:pPr>
      <w:r>
        <w:separator/>
      </w:r>
    </w:p>
  </w:endnote>
  <w:endnote w:type="continuationSeparator" w:id="0">
    <w:p w14:paraId="2FBA0678" w14:textId="77777777" w:rsidR="000A430C" w:rsidRDefault="000A430C" w:rsidP="00632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10926243"/>
      <w:docPartObj>
        <w:docPartGallery w:val="Page Numbers (Bottom of Page)"/>
        <w:docPartUnique/>
      </w:docPartObj>
    </w:sdtPr>
    <w:sdtEndPr>
      <w:rPr>
        <w:sz w:val="20"/>
        <w:szCs w:val="20"/>
      </w:rPr>
    </w:sdtEndPr>
    <w:sdtContent>
      <w:p w14:paraId="3FCD89DE" w14:textId="7AEC11AD" w:rsidR="00632D5A" w:rsidRPr="00632D5A" w:rsidRDefault="00632D5A">
        <w:pPr>
          <w:pStyle w:val="AltBilgi"/>
          <w:jc w:val="center"/>
          <w:rPr>
            <w:rFonts w:ascii="Times New Roman" w:hAnsi="Times New Roman" w:cs="Times New Roman"/>
          </w:rPr>
        </w:pPr>
        <w:r w:rsidRPr="00632D5A">
          <w:rPr>
            <w:rFonts w:ascii="Times New Roman" w:hAnsi="Times New Roman" w:cs="Times New Roman"/>
          </w:rPr>
          <w:fldChar w:fldCharType="begin"/>
        </w:r>
        <w:r w:rsidRPr="00632D5A">
          <w:rPr>
            <w:rFonts w:ascii="Times New Roman" w:hAnsi="Times New Roman" w:cs="Times New Roman"/>
          </w:rPr>
          <w:instrText>PAGE   \* MERGEFORMAT</w:instrText>
        </w:r>
        <w:r w:rsidRPr="00632D5A">
          <w:rPr>
            <w:rFonts w:ascii="Times New Roman" w:hAnsi="Times New Roman" w:cs="Times New Roman"/>
          </w:rPr>
          <w:fldChar w:fldCharType="separate"/>
        </w:r>
        <w:r w:rsidR="0090599C">
          <w:rPr>
            <w:rFonts w:ascii="Times New Roman" w:hAnsi="Times New Roman" w:cs="Times New Roman"/>
            <w:noProof/>
          </w:rPr>
          <w:t>2</w:t>
        </w:r>
        <w:r w:rsidRPr="00632D5A">
          <w:rPr>
            <w:rFonts w:ascii="Times New Roman" w:hAnsi="Times New Roman" w:cs="Times New Roman"/>
          </w:rPr>
          <w:fldChar w:fldCharType="end"/>
        </w:r>
      </w:p>
    </w:sdtContent>
  </w:sdt>
  <w:p w14:paraId="227A17A7" w14:textId="77777777" w:rsidR="00632D5A" w:rsidRDefault="00632D5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0E615" w14:textId="77777777" w:rsidR="000A430C" w:rsidRDefault="000A430C" w:rsidP="00632D5A">
      <w:pPr>
        <w:spacing w:after="0" w:line="240" w:lineRule="auto"/>
      </w:pPr>
      <w:r>
        <w:separator/>
      </w:r>
    </w:p>
  </w:footnote>
  <w:footnote w:type="continuationSeparator" w:id="0">
    <w:p w14:paraId="16EA9EB2" w14:textId="77777777" w:rsidR="000A430C" w:rsidRDefault="000A430C" w:rsidP="00632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7F9"/>
    <w:multiLevelType w:val="multilevel"/>
    <w:tmpl w:val="CFE0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B6863"/>
    <w:multiLevelType w:val="multilevel"/>
    <w:tmpl w:val="D57A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D4002"/>
    <w:multiLevelType w:val="multilevel"/>
    <w:tmpl w:val="AB00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91438"/>
    <w:multiLevelType w:val="multilevel"/>
    <w:tmpl w:val="A250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921AC"/>
    <w:multiLevelType w:val="multilevel"/>
    <w:tmpl w:val="EAD6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0710B9"/>
    <w:multiLevelType w:val="hybridMultilevel"/>
    <w:tmpl w:val="816469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1E53882"/>
    <w:multiLevelType w:val="multilevel"/>
    <w:tmpl w:val="2826B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4C6156"/>
    <w:multiLevelType w:val="multilevel"/>
    <w:tmpl w:val="DEA4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13724D"/>
    <w:multiLevelType w:val="hybridMultilevel"/>
    <w:tmpl w:val="19DA0750"/>
    <w:lvl w:ilvl="0" w:tplc="728CF59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EE152FD"/>
    <w:multiLevelType w:val="multilevel"/>
    <w:tmpl w:val="F4F4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D27E7C"/>
    <w:multiLevelType w:val="multilevel"/>
    <w:tmpl w:val="4346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3B594B"/>
    <w:multiLevelType w:val="multilevel"/>
    <w:tmpl w:val="D81E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5F5BFE"/>
    <w:multiLevelType w:val="multilevel"/>
    <w:tmpl w:val="ABD8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2B1AD4"/>
    <w:multiLevelType w:val="multilevel"/>
    <w:tmpl w:val="F40049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D342D9"/>
    <w:multiLevelType w:val="multilevel"/>
    <w:tmpl w:val="8690B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534548"/>
    <w:multiLevelType w:val="multilevel"/>
    <w:tmpl w:val="35D81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7451E6"/>
    <w:multiLevelType w:val="multilevel"/>
    <w:tmpl w:val="395A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CC7CA2"/>
    <w:multiLevelType w:val="multilevel"/>
    <w:tmpl w:val="3BC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579E8"/>
    <w:multiLevelType w:val="multilevel"/>
    <w:tmpl w:val="FE92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0D38EE"/>
    <w:multiLevelType w:val="multilevel"/>
    <w:tmpl w:val="9934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B6538C"/>
    <w:multiLevelType w:val="multilevel"/>
    <w:tmpl w:val="EE1E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0"/>
  </w:num>
  <w:num w:numId="3">
    <w:abstractNumId w:val="7"/>
  </w:num>
  <w:num w:numId="4">
    <w:abstractNumId w:val="5"/>
  </w:num>
  <w:num w:numId="5">
    <w:abstractNumId w:val="8"/>
  </w:num>
  <w:num w:numId="6">
    <w:abstractNumId w:val="11"/>
  </w:num>
  <w:num w:numId="7">
    <w:abstractNumId w:val="3"/>
  </w:num>
  <w:num w:numId="8">
    <w:abstractNumId w:val="19"/>
  </w:num>
  <w:num w:numId="9">
    <w:abstractNumId w:val="0"/>
  </w:num>
  <w:num w:numId="10">
    <w:abstractNumId w:val="6"/>
  </w:num>
  <w:num w:numId="11">
    <w:abstractNumId w:val="9"/>
  </w:num>
  <w:num w:numId="12">
    <w:abstractNumId w:val="4"/>
  </w:num>
  <w:num w:numId="13">
    <w:abstractNumId w:val="10"/>
  </w:num>
  <w:num w:numId="14">
    <w:abstractNumId w:val="1"/>
  </w:num>
  <w:num w:numId="15">
    <w:abstractNumId w:val="16"/>
  </w:num>
  <w:num w:numId="16">
    <w:abstractNumId w:val="18"/>
  </w:num>
  <w:num w:numId="17">
    <w:abstractNumId w:val="12"/>
  </w:num>
  <w:num w:numId="18">
    <w:abstractNumId w:val="13"/>
  </w:num>
  <w:num w:numId="19">
    <w:abstractNumId w:val="17"/>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A1D"/>
    <w:rsid w:val="0000327A"/>
    <w:rsid w:val="00077575"/>
    <w:rsid w:val="000A430C"/>
    <w:rsid w:val="00174633"/>
    <w:rsid w:val="001A12DA"/>
    <w:rsid w:val="002B634E"/>
    <w:rsid w:val="002E482B"/>
    <w:rsid w:val="003206BE"/>
    <w:rsid w:val="00352A1D"/>
    <w:rsid w:val="00521A09"/>
    <w:rsid w:val="00522E4C"/>
    <w:rsid w:val="00632D5A"/>
    <w:rsid w:val="007374DC"/>
    <w:rsid w:val="008C7CFA"/>
    <w:rsid w:val="008F3607"/>
    <w:rsid w:val="0090599C"/>
    <w:rsid w:val="00905FD6"/>
    <w:rsid w:val="00A05738"/>
    <w:rsid w:val="00A11DEA"/>
    <w:rsid w:val="00A86474"/>
    <w:rsid w:val="00AC0E02"/>
    <w:rsid w:val="00B85496"/>
    <w:rsid w:val="00C0369A"/>
    <w:rsid w:val="00C777E0"/>
    <w:rsid w:val="00CB3A89"/>
    <w:rsid w:val="00DF22F7"/>
    <w:rsid w:val="00E1425B"/>
    <w:rsid w:val="00FB62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1071"/>
  <w15:chartTrackingRefBased/>
  <w15:docId w15:val="{517C3FEE-2E0D-4937-A923-B90F468F4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52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52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52A1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52A1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52A1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52A1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52A1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52A1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52A1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52A1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52A1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52A1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52A1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52A1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52A1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52A1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52A1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52A1D"/>
    <w:rPr>
      <w:rFonts w:eastAsiaTheme="majorEastAsia" w:cstheme="majorBidi"/>
      <w:color w:val="272727" w:themeColor="text1" w:themeTint="D8"/>
    </w:rPr>
  </w:style>
  <w:style w:type="paragraph" w:styleId="KonuBal">
    <w:name w:val="Title"/>
    <w:basedOn w:val="Normal"/>
    <w:next w:val="Normal"/>
    <w:link w:val="KonuBalChar"/>
    <w:uiPriority w:val="10"/>
    <w:qFormat/>
    <w:rsid w:val="00352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52A1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52A1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52A1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52A1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52A1D"/>
    <w:rPr>
      <w:i/>
      <w:iCs/>
      <w:color w:val="404040" w:themeColor="text1" w:themeTint="BF"/>
    </w:rPr>
  </w:style>
  <w:style w:type="paragraph" w:styleId="ListeParagraf">
    <w:name w:val="List Paragraph"/>
    <w:basedOn w:val="Normal"/>
    <w:uiPriority w:val="34"/>
    <w:qFormat/>
    <w:rsid w:val="00352A1D"/>
    <w:pPr>
      <w:ind w:left="720"/>
      <w:contextualSpacing/>
    </w:pPr>
  </w:style>
  <w:style w:type="character" w:styleId="GlVurgulama">
    <w:name w:val="Intense Emphasis"/>
    <w:basedOn w:val="VarsaylanParagrafYazTipi"/>
    <w:uiPriority w:val="21"/>
    <w:qFormat/>
    <w:rsid w:val="00352A1D"/>
    <w:rPr>
      <w:i/>
      <w:iCs/>
      <w:color w:val="0F4761" w:themeColor="accent1" w:themeShade="BF"/>
    </w:rPr>
  </w:style>
  <w:style w:type="paragraph" w:styleId="GlAlnt">
    <w:name w:val="Intense Quote"/>
    <w:basedOn w:val="Normal"/>
    <w:next w:val="Normal"/>
    <w:link w:val="GlAlntChar"/>
    <w:uiPriority w:val="30"/>
    <w:qFormat/>
    <w:rsid w:val="00352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52A1D"/>
    <w:rPr>
      <w:i/>
      <w:iCs/>
      <w:color w:val="0F4761" w:themeColor="accent1" w:themeShade="BF"/>
    </w:rPr>
  </w:style>
  <w:style w:type="character" w:styleId="GlBavuru">
    <w:name w:val="Intense Reference"/>
    <w:basedOn w:val="VarsaylanParagrafYazTipi"/>
    <w:uiPriority w:val="32"/>
    <w:qFormat/>
    <w:rsid w:val="00352A1D"/>
    <w:rPr>
      <w:b/>
      <w:bCs/>
      <w:smallCaps/>
      <w:color w:val="0F4761" w:themeColor="accent1" w:themeShade="BF"/>
      <w:spacing w:val="5"/>
    </w:rPr>
  </w:style>
  <w:style w:type="paragraph" w:styleId="AralkYok">
    <w:name w:val="No Spacing"/>
    <w:link w:val="AralkYokChar"/>
    <w:uiPriority w:val="1"/>
    <w:qFormat/>
    <w:rsid w:val="002E482B"/>
    <w:pPr>
      <w:spacing w:after="0" w:line="240" w:lineRule="auto"/>
    </w:pPr>
    <w:rPr>
      <w:rFonts w:eastAsiaTheme="minorEastAsia"/>
      <w:kern w:val="0"/>
      <w:sz w:val="22"/>
      <w:szCs w:val="22"/>
      <w:lang w:eastAsia="tr-TR"/>
      <w14:ligatures w14:val="none"/>
    </w:rPr>
  </w:style>
  <w:style w:type="character" w:customStyle="1" w:styleId="AralkYokChar">
    <w:name w:val="Aralık Yok Char"/>
    <w:basedOn w:val="VarsaylanParagrafYazTipi"/>
    <w:link w:val="AralkYok"/>
    <w:uiPriority w:val="1"/>
    <w:rsid w:val="002E482B"/>
    <w:rPr>
      <w:rFonts w:eastAsiaTheme="minorEastAsia"/>
      <w:kern w:val="0"/>
      <w:sz w:val="22"/>
      <w:szCs w:val="22"/>
      <w:lang w:eastAsia="tr-TR"/>
      <w14:ligatures w14:val="none"/>
    </w:rPr>
  </w:style>
  <w:style w:type="paragraph" w:styleId="stBilgi">
    <w:name w:val="header"/>
    <w:basedOn w:val="Normal"/>
    <w:link w:val="stBilgiChar"/>
    <w:uiPriority w:val="99"/>
    <w:unhideWhenUsed/>
    <w:rsid w:val="00632D5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32D5A"/>
  </w:style>
  <w:style w:type="paragraph" w:styleId="AltBilgi">
    <w:name w:val="footer"/>
    <w:basedOn w:val="Normal"/>
    <w:link w:val="AltBilgiChar"/>
    <w:uiPriority w:val="99"/>
    <w:unhideWhenUsed/>
    <w:rsid w:val="00632D5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32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13</Pages>
  <Words>2982</Words>
  <Characters>17000</Characters>
  <Application>Microsoft Office Word</Application>
  <DocSecurity>0</DocSecurity>
  <Lines>141</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ESKİŞEHİR OSMANGAZİ ÜNİVERSİTESİ
TÜRK DİLİ VE EDEBİYATI BÖLÜMÜ
2025-2026 BAHAR YARIYILI ÖLÇME VE DEĞERLENDİRME RAPORU</dc:title>
  <dc:subject/>
  <dc:creator/>
  <cp:keywords/>
  <dc:description/>
  <cp:lastModifiedBy>ESOGU</cp:lastModifiedBy>
  <cp:revision>12</cp:revision>
  <dcterms:created xsi:type="dcterms:W3CDTF">2026-08-10T11:30:00Z</dcterms:created>
  <dcterms:modified xsi:type="dcterms:W3CDTF">2026-08-21T12:51:00Z</dcterms:modified>
</cp:coreProperties>
</file>